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CA0" w:rsidRPr="00F346B7" w:rsidRDefault="00EE7CA0" w:rsidP="00EF4AA3">
      <w:pPr>
        <w:jc w:val="center"/>
        <w:rPr>
          <w:sz w:val="23"/>
        </w:rPr>
      </w:pPr>
      <w:bookmarkStart w:id="0" w:name="_Toc222741301"/>
      <w:bookmarkStart w:id="1" w:name="_Toc225600524"/>
      <w:bookmarkStart w:id="2" w:name="_Toc269388652"/>
      <w:bookmarkStart w:id="3" w:name="_GoBack"/>
      <w:bookmarkEnd w:id="3"/>
    </w:p>
    <w:p w:rsidR="00252F4A" w:rsidRPr="00F346B7" w:rsidRDefault="00252F4A" w:rsidP="00EF4AA3">
      <w:pPr>
        <w:jc w:val="center"/>
        <w:rPr>
          <w:b/>
          <w:sz w:val="23"/>
        </w:rPr>
      </w:pPr>
      <w:r w:rsidRPr="00F346B7">
        <w:rPr>
          <w:b/>
          <w:sz w:val="23"/>
        </w:rPr>
        <w:t>TERVEZÉSI SZERZŐDÉS</w:t>
      </w:r>
      <w:bookmarkEnd w:id="0"/>
      <w:bookmarkEnd w:id="1"/>
      <w:bookmarkEnd w:id="2"/>
    </w:p>
    <w:p w:rsidR="003324D9" w:rsidRPr="00F346B7" w:rsidRDefault="003324D9" w:rsidP="00EF4AA3">
      <w:pPr>
        <w:jc w:val="center"/>
        <w:rPr>
          <w:i/>
          <w:sz w:val="23"/>
        </w:rPr>
      </w:pPr>
      <w:r w:rsidRPr="00F346B7">
        <w:rPr>
          <w:i/>
          <w:sz w:val="23"/>
        </w:rPr>
        <w:t>(tervezet)</w:t>
      </w:r>
    </w:p>
    <w:p w:rsidR="00EF1780" w:rsidRPr="00F346B7" w:rsidRDefault="00EF1780" w:rsidP="00EF4AA3">
      <w:pPr>
        <w:jc w:val="center"/>
        <w:rPr>
          <w:sz w:val="23"/>
        </w:rPr>
      </w:pPr>
    </w:p>
    <w:p w:rsidR="00EF1780" w:rsidRPr="00F346B7" w:rsidRDefault="003324D9" w:rsidP="00BA1340">
      <w:pPr>
        <w:pStyle w:val="Nincstrkz"/>
        <w:jc w:val="both"/>
        <w:rPr>
          <w:sz w:val="23"/>
          <w:szCs w:val="24"/>
        </w:rPr>
      </w:pPr>
      <w:r w:rsidRPr="00F346B7">
        <w:rPr>
          <w:sz w:val="23"/>
          <w:szCs w:val="24"/>
        </w:rPr>
        <w:t>mely létrejött egyrészről</w:t>
      </w:r>
    </w:p>
    <w:p w:rsidR="00EF1780" w:rsidRPr="00F346B7" w:rsidRDefault="00967F40" w:rsidP="00BA1340">
      <w:pPr>
        <w:pStyle w:val="Nincstrkz"/>
        <w:jc w:val="both"/>
        <w:rPr>
          <w:sz w:val="23"/>
          <w:szCs w:val="24"/>
        </w:rPr>
      </w:pPr>
      <w:r w:rsidRPr="00F346B7">
        <w:rPr>
          <w:b/>
          <w:bCs/>
          <w:sz w:val="23"/>
          <w:szCs w:val="24"/>
        </w:rPr>
        <w:t xml:space="preserve">Hévíz </w:t>
      </w:r>
      <w:r w:rsidR="003324D9" w:rsidRPr="00F346B7">
        <w:rPr>
          <w:b/>
          <w:bCs/>
          <w:sz w:val="23"/>
          <w:szCs w:val="24"/>
        </w:rPr>
        <w:t>Város Önkormányzata</w:t>
      </w:r>
    </w:p>
    <w:p w:rsidR="00EF1780" w:rsidRPr="00F346B7" w:rsidRDefault="00874CB5" w:rsidP="00BA1340">
      <w:pPr>
        <w:pStyle w:val="Nincstrkz"/>
        <w:ind w:left="708"/>
        <w:jc w:val="both"/>
        <w:rPr>
          <w:sz w:val="23"/>
          <w:szCs w:val="24"/>
        </w:rPr>
      </w:pPr>
      <w:r w:rsidRPr="00F346B7">
        <w:rPr>
          <w:sz w:val="23"/>
          <w:szCs w:val="24"/>
        </w:rPr>
        <w:t>székhely:</w:t>
      </w:r>
      <w:r w:rsidR="00EF4AA3" w:rsidRPr="00F346B7">
        <w:rPr>
          <w:sz w:val="23"/>
          <w:szCs w:val="24"/>
        </w:rPr>
        <w:t xml:space="preserve"> </w:t>
      </w:r>
      <w:r w:rsidR="00967F40" w:rsidRPr="00F346B7">
        <w:rPr>
          <w:bCs/>
          <w:iCs/>
          <w:sz w:val="23"/>
          <w:szCs w:val="22"/>
        </w:rPr>
        <w:t>8380 Hévíz, Kossuth L. u. 1.</w:t>
      </w:r>
    </w:p>
    <w:p w:rsidR="00EF1780" w:rsidRPr="00F346B7" w:rsidRDefault="003324D9" w:rsidP="00BA1340">
      <w:pPr>
        <w:pStyle w:val="Nincstrkz"/>
        <w:ind w:left="708"/>
        <w:jc w:val="both"/>
        <w:rPr>
          <w:sz w:val="23"/>
          <w:szCs w:val="24"/>
        </w:rPr>
      </w:pPr>
      <w:r w:rsidRPr="00F346B7">
        <w:rPr>
          <w:sz w:val="23"/>
          <w:szCs w:val="24"/>
        </w:rPr>
        <w:t>adószám:</w:t>
      </w:r>
      <w:r w:rsidR="00EF4AA3" w:rsidRPr="00F346B7">
        <w:rPr>
          <w:sz w:val="23"/>
          <w:szCs w:val="24"/>
        </w:rPr>
        <w:t xml:space="preserve"> </w:t>
      </w:r>
      <w:r w:rsidR="00967F40" w:rsidRPr="00F346B7">
        <w:rPr>
          <w:sz w:val="23"/>
          <w:szCs w:val="24"/>
        </w:rPr>
        <w:t>15734374-2-20</w:t>
      </w:r>
    </w:p>
    <w:p w:rsidR="00EF1780" w:rsidRPr="00F346B7" w:rsidRDefault="00EF1780" w:rsidP="00BA1340">
      <w:pPr>
        <w:pStyle w:val="Nincstrkz"/>
        <w:ind w:left="708"/>
        <w:jc w:val="both"/>
        <w:rPr>
          <w:sz w:val="23"/>
          <w:szCs w:val="24"/>
        </w:rPr>
      </w:pPr>
      <w:r w:rsidRPr="00F346B7">
        <w:rPr>
          <w:sz w:val="23"/>
          <w:szCs w:val="24"/>
        </w:rPr>
        <w:t xml:space="preserve">bankszámlaszám: </w:t>
      </w:r>
      <w:r w:rsidR="00967F40" w:rsidRPr="00F346B7">
        <w:rPr>
          <w:bCs/>
          <w:sz w:val="23"/>
          <w:szCs w:val="24"/>
        </w:rPr>
        <w:t>11749039-15432429</w:t>
      </w:r>
    </w:p>
    <w:p w:rsidR="00EF1780" w:rsidRPr="00F346B7" w:rsidRDefault="003324D9" w:rsidP="00BA1340">
      <w:pPr>
        <w:pStyle w:val="Nincstrkz"/>
        <w:ind w:left="708"/>
        <w:jc w:val="both"/>
        <w:rPr>
          <w:sz w:val="23"/>
          <w:szCs w:val="24"/>
        </w:rPr>
      </w:pPr>
      <w:r w:rsidRPr="00F346B7">
        <w:rPr>
          <w:sz w:val="23"/>
          <w:szCs w:val="24"/>
        </w:rPr>
        <w:t xml:space="preserve">tel.: </w:t>
      </w:r>
      <w:r w:rsidR="00967F40" w:rsidRPr="00F346B7">
        <w:rPr>
          <w:sz w:val="23"/>
          <w:szCs w:val="24"/>
        </w:rPr>
        <w:t>+3</w:t>
      </w:r>
      <w:r w:rsidR="00967F40" w:rsidRPr="00F346B7">
        <w:rPr>
          <w:bCs/>
          <w:sz w:val="23"/>
          <w:szCs w:val="24"/>
        </w:rPr>
        <w:t>6-83/500-812</w:t>
      </w:r>
    </w:p>
    <w:p w:rsidR="00EF1780" w:rsidRPr="00F346B7" w:rsidRDefault="00874CB5" w:rsidP="00BA1340">
      <w:pPr>
        <w:pStyle w:val="Nincstrkz"/>
        <w:ind w:left="708"/>
        <w:jc w:val="both"/>
        <w:rPr>
          <w:sz w:val="23"/>
          <w:szCs w:val="24"/>
        </w:rPr>
      </w:pPr>
      <w:r w:rsidRPr="00F346B7">
        <w:rPr>
          <w:sz w:val="23"/>
          <w:szCs w:val="24"/>
        </w:rPr>
        <w:t xml:space="preserve">e-mail: </w:t>
      </w:r>
      <w:hyperlink r:id="rId8" w:history="1">
        <w:r w:rsidR="00967F40" w:rsidRPr="00F346B7">
          <w:rPr>
            <w:rStyle w:val="Hiperhivatkozs"/>
            <w:iCs/>
            <w:sz w:val="23"/>
            <w:szCs w:val="22"/>
          </w:rPr>
          <w:t>kabinet@hevzph.hu</w:t>
        </w:r>
      </w:hyperlink>
    </w:p>
    <w:p w:rsidR="003324D9" w:rsidRPr="00F346B7" w:rsidRDefault="00EF1780" w:rsidP="00BA1340">
      <w:pPr>
        <w:pStyle w:val="Nincstrkz"/>
        <w:jc w:val="both"/>
        <w:rPr>
          <w:sz w:val="23"/>
          <w:szCs w:val="24"/>
        </w:rPr>
      </w:pPr>
      <w:r w:rsidRPr="00F346B7">
        <w:rPr>
          <w:sz w:val="23"/>
          <w:szCs w:val="24"/>
        </w:rPr>
        <w:t xml:space="preserve">képviselő: </w:t>
      </w:r>
      <w:r w:rsidR="00967F40" w:rsidRPr="00F346B7">
        <w:rPr>
          <w:sz w:val="23"/>
          <w:szCs w:val="24"/>
        </w:rPr>
        <w:t xml:space="preserve">Papp Gábor </w:t>
      </w:r>
      <w:r w:rsidRPr="00F346B7">
        <w:rPr>
          <w:sz w:val="23"/>
          <w:szCs w:val="24"/>
        </w:rPr>
        <w:t>polgármester,</w:t>
      </w:r>
      <w:r w:rsidR="003324D9" w:rsidRPr="00F346B7">
        <w:rPr>
          <w:sz w:val="23"/>
          <w:szCs w:val="24"/>
        </w:rPr>
        <w:t xml:space="preserve"> továbbiakban </w:t>
      </w:r>
      <w:r w:rsidR="00F54323" w:rsidRPr="00F346B7">
        <w:rPr>
          <w:b/>
          <w:sz w:val="23"/>
          <w:szCs w:val="24"/>
        </w:rPr>
        <w:t>Megrendelő</w:t>
      </w:r>
      <w:r w:rsidR="003324D9" w:rsidRPr="00F346B7">
        <w:rPr>
          <w:sz w:val="23"/>
          <w:szCs w:val="24"/>
        </w:rPr>
        <w:t>,</w:t>
      </w:r>
    </w:p>
    <w:p w:rsidR="003324D9" w:rsidRPr="00F346B7" w:rsidRDefault="003324D9" w:rsidP="00BA1340">
      <w:pPr>
        <w:pStyle w:val="Nincstrkz"/>
        <w:jc w:val="both"/>
        <w:rPr>
          <w:sz w:val="23"/>
          <w:szCs w:val="24"/>
        </w:rPr>
      </w:pPr>
    </w:p>
    <w:p w:rsidR="003324D9" w:rsidRPr="00F346B7" w:rsidRDefault="003324D9" w:rsidP="00BA1340">
      <w:pPr>
        <w:pStyle w:val="Nincstrkz"/>
        <w:jc w:val="both"/>
        <w:rPr>
          <w:sz w:val="23"/>
          <w:szCs w:val="24"/>
        </w:rPr>
      </w:pPr>
      <w:r w:rsidRPr="00F346B7">
        <w:rPr>
          <w:sz w:val="23"/>
          <w:szCs w:val="24"/>
        </w:rPr>
        <w:t>másrészről:</w:t>
      </w:r>
    </w:p>
    <w:p w:rsidR="00EF1780" w:rsidRPr="00F346B7" w:rsidRDefault="00EF1780" w:rsidP="00BA1340">
      <w:pPr>
        <w:pStyle w:val="Nincstrkz"/>
        <w:ind w:left="708"/>
        <w:jc w:val="both"/>
        <w:rPr>
          <w:b/>
          <w:sz w:val="23"/>
          <w:szCs w:val="24"/>
        </w:rPr>
      </w:pPr>
      <w:r w:rsidRPr="00F346B7">
        <w:rPr>
          <w:b/>
          <w:sz w:val="23"/>
          <w:szCs w:val="24"/>
        </w:rPr>
        <w:t>………………………………</w:t>
      </w:r>
      <w:r w:rsidR="000502D5" w:rsidRPr="00F346B7">
        <w:rPr>
          <w:b/>
          <w:sz w:val="23"/>
          <w:szCs w:val="24"/>
        </w:rPr>
        <w:t>…</w:t>
      </w:r>
      <w:r w:rsidRPr="00F346B7">
        <w:rPr>
          <w:b/>
          <w:sz w:val="23"/>
          <w:szCs w:val="24"/>
        </w:rPr>
        <w:t>.</w:t>
      </w:r>
    </w:p>
    <w:p w:rsidR="003324D9" w:rsidRPr="00F346B7" w:rsidRDefault="003324D9" w:rsidP="00BA1340">
      <w:pPr>
        <w:pStyle w:val="Nincstrkz"/>
        <w:ind w:left="708"/>
        <w:jc w:val="both"/>
        <w:rPr>
          <w:sz w:val="23"/>
          <w:szCs w:val="24"/>
        </w:rPr>
      </w:pPr>
      <w:r w:rsidRPr="00F346B7">
        <w:rPr>
          <w:sz w:val="23"/>
          <w:szCs w:val="24"/>
        </w:rPr>
        <w:t>székhely:</w:t>
      </w:r>
      <w:r w:rsidR="00874CB5" w:rsidRPr="00F346B7">
        <w:rPr>
          <w:sz w:val="23"/>
          <w:szCs w:val="24"/>
        </w:rPr>
        <w:t xml:space="preserve"> ……………………</w:t>
      </w:r>
      <w:r w:rsidR="000502D5" w:rsidRPr="00F346B7">
        <w:rPr>
          <w:sz w:val="23"/>
          <w:szCs w:val="24"/>
        </w:rPr>
        <w:t>….</w:t>
      </w:r>
    </w:p>
    <w:p w:rsidR="003324D9" w:rsidRPr="00F346B7" w:rsidRDefault="003324D9" w:rsidP="00BA1340">
      <w:pPr>
        <w:pStyle w:val="Nincstrkz"/>
        <w:ind w:left="708"/>
        <w:jc w:val="both"/>
        <w:rPr>
          <w:sz w:val="23"/>
          <w:szCs w:val="24"/>
        </w:rPr>
      </w:pPr>
      <w:r w:rsidRPr="00F346B7">
        <w:rPr>
          <w:sz w:val="23"/>
          <w:szCs w:val="24"/>
        </w:rPr>
        <w:t>Cg.:</w:t>
      </w:r>
      <w:r w:rsidR="00874CB5" w:rsidRPr="00F346B7">
        <w:rPr>
          <w:sz w:val="23"/>
          <w:szCs w:val="24"/>
        </w:rPr>
        <w:t xml:space="preserve"> …………………………</w:t>
      </w:r>
      <w:r w:rsidR="000502D5" w:rsidRPr="00F346B7">
        <w:rPr>
          <w:sz w:val="23"/>
          <w:szCs w:val="24"/>
        </w:rPr>
        <w:t>….</w:t>
      </w:r>
    </w:p>
    <w:p w:rsidR="003324D9" w:rsidRPr="00F346B7" w:rsidRDefault="003324D9" w:rsidP="00BA1340">
      <w:pPr>
        <w:pStyle w:val="Nincstrkz"/>
        <w:ind w:left="708"/>
        <w:jc w:val="both"/>
        <w:rPr>
          <w:sz w:val="23"/>
          <w:szCs w:val="24"/>
        </w:rPr>
      </w:pPr>
      <w:r w:rsidRPr="00F346B7">
        <w:rPr>
          <w:sz w:val="23"/>
          <w:szCs w:val="24"/>
        </w:rPr>
        <w:t>adószám:</w:t>
      </w:r>
      <w:r w:rsidR="00874CB5" w:rsidRPr="00F346B7">
        <w:rPr>
          <w:sz w:val="23"/>
          <w:szCs w:val="24"/>
        </w:rPr>
        <w:t xml:space="preserve"> ……………………</w:t>
      </w:r>
      <w:r w:rsidR="00EF4AA3" w:rsidRPr="00F346B7">
        <w:rPr>
          <w:sz w:val="23"/>
          <w:szCs w:val="24"/>
        </w:rPr>
        <w:t>…</w:t>
      </w:r>
      <w:r w:rsidR="000502D5" w:rsidRPr="00F346B7">
        <w:rPr>
          <w:sz w:val="23"/>
          <w:szCs w:val="24"/>
        </w:rPr>
        <w:t>.</w:t>
      </w:r>
    </w:p>
    <w:p w:rsidR="003324D9" w:rsidRPr="00F346B7" w:rsidRDefault="003324D9" w:rsidP="00BA1340">
      <w:pPr>
        <w:pStyle w:val="Nincstrkz"/>
        <w:ind w:left="708"/>
        <w:jc w:val="both"/>
        <w:rPr>
          <w:sz w:val="23"/>
          <w:szCs w:val="24"/>
        </w:rPr>
      </w:pPr>
      <w:r w:rsidRPr="00F346B7">
        <w:rPr>
          <w:sz w:val="23"/>
          <w:szCs w:val="24"/>
        </w:rPr>
        <w:t>bankszámlaszám</w:t>
      </w:r>
      <w:r w:rsidR="00EF1780" w:rsidRPr="00F346B7">
        <w:rPr>
          <w:sz w:val="23"/>
          <w:szCs w:val="24"/>
        </w:rPr>
        <w:t>: ……………</w:t>
      </w:r>
      <w:r w:rsidR="00EF4AA3" w:rsidRPr="00F346B7">
        <w:rPr>
          <w:sz w:val="23"/>
          <w:szCs w:val="24"/>
        </w:rPr>
        <w:t>…</w:t>
      </w:r>
    </w:p>
    <w:p w:rsidR="00874CB5" w:rsidRPr="00F346B7" w:rsidRDefault="00874CB5" w:rsidP="00BA1340">
      <w:pPr>
        <w:pStyle w:val="Nincstrkz"/>
        <w:ind w:left="708"/>
        <w:jc w:val="both"/>
        <w:rPr>
          <w:sz w:val="23"/>
          <w:szCs w:val="24"/>
        </w:rPr>
      </w:pPr>
      <w:r w:rsidRPr="00F346B7">
        <w:rPr>
          <w:sz w:val="23"/>
          <w:szCs w:val="24"/>
        </w:rPr>
        <w:t>tel</w:t>
      </w:r>
      <w:r w:rsidR="00B177E5" w:rsidRPr="00F346B7">
        <w:rPr>
          <w:sz w:val="23"/>
          <w:szCs w:val="24"/>
        </w:rPr>
        <w:t>.</w:t>
      </w:r>
      <w:r w:rsidRPr="00F346B7">
        <w:rPr>
          <w:sz w:val="23"/>
          <w:szCs w:val="24"/>
        </w:rPr>
        <w:t>:</w:t>
      </w:r>
      <w:r w:rsidR="00B177E5" w:rsidRPr="00F346B7">
        <w:rPr>
          <w:sz w:val="23"/>
          <w:szCs w:val="24"/>
        </w:rPr>
        <w:t xml:space="preserve"> …………………………….</w:t>
      </w:r>
      <w:r w:rsidR="000502D5" w:rsidRPr="00F346B7">
        <w:rPr>
          <w:sz w:val="23"/>
          <w:szCs w:val="24"/>
        </w:rPr>
        <w:t>.</w:t>
      </w:r>
    </w:p>
    <w:p w:rsidR="00874CB5" w:rsidRPr="00F346B7" w:rsidRDefault="00B177E5" w:rsidP="00BA1340">
      <w:pPr>
        <w:pStyle w:val="Nincstrkz"/>
        <w:ind w:left="708"/>
        <w:jc w:val="both"/>
        <w:rPr>
          <w:sz w:val="23"/>
          <w:szCs w:val="24"/>
        </w:rPr>
      </w:pPr>
      <w:r w:rsidRPr="00F346B7">
        <w:rPr>
          <w:sz w:val="23"/>
          <w:szCs w:val="24"/>
        </w:rPr>
        <w:t>e-mail: …………………………</w:t>
      </w:r>
      <w:r w:rsidR="000502D5" w:rsidRPr="00F346B7">
        <w:rPr>
          <w:sz w:val="23"/>
          <w:szCs w:val="24"/>
        </w:rPr>
        <w:t>.</w:t>
      </w:r>
    </w:p>
    <w:p w:rsidR="003324D9" w:rsidRPr="00F346B7" w:rsidRDefault="003324D9" w:rsidP="00BA1340">
      <w:pPr>
        <w:pStyle w:val="Nincstrkz"/>
        <w:ind w:left="708"/>
        <w:jc w:val="both"/>
        <w:rPr>
          <w:sz w:val="23"/>
          <w:szCs w:val="24"/>
        </w:rPr>
      </w:pPr>
      <w:r w:rsidRPr="00F346B7">
        <w:rPr>
          <w:sz w:val="23"/>
          <w:szCs w:val="24"/>
        </w:rPr>
        <w:t xml:space="preserve">képviselő: </w:t>
      </w:r>
      <w:r w:rsidR="00EF1780" w:rsidRPr="00F346B7">
        <w:rPr>
          <w:sz w:val="23"/>
          <w:szCs w:val="24"/>
        </w:rPr>
        <w:t>………………………………,</w:t>
      </w:r>
      <w:r w:rsidRPr="00F346B7">
        <w:rPr>
          <w:sz w:val="23"/>
          <w:szCs w:val="24"/>
        </w:rPr>
        <w:t xml:space="preserve"> továbbiakban </w:t>
      </w:r>
      <w:r w:rsidR="00F54323" w:rsidRPr="00F346B7">
        <w:rPr>
          <w:b/>
          <w:sz w:val="23"/>
          <w:szCs w:val="24"/>
        </w:rPr>
        <w:t>Tervező</w:t>
      </w:r>
      <w:r w:rsidR="00622382" w:rsidRPr="00F346B7">
        <w:rPr>
          <w:sz w:val="23"/>
          <w:szCs w:val="24"/>
        </w:rPr>
        <w:t xml:space="preserve"> </w:t>
      </w:r>
      <w:r w:rsidR="00EF1780" w:rsidRPr="00F346B7">
        <w:rPr>
          <w:sz w:val="23"/>
          <w:szCs w:val="24"/>
        </w:rPr>
        <w:t>között</w:t>
      </w:r>
    </w:p>
    <w:p w:rsidR="00252F4A" w:rsidRPr="00F346B7" w:rsidRDefault="00252F4A" w:rsidP="00BA1340">
      <w:pPr>
        <w:pStyle w:val="Alap"/>
        <w:overflowPunct/>
        <w:autoSpaceDE/>
        <w:autoSpaceDN/>
        <w:adjustRightInd/>
        <w:textAlignment w:val="auto"/>
        <w:rPr>
          <w:sz w:val="23"/>
        </w:rPr>
      </w:pPr>
    </w:p>
    <w:p w:rsidR="00EF1780" w:rsidRPr="00F346B7" w:rsidRDefault="00EF1780" w:rsidP="00BA1340">
      <w:pPr>
        <w:ind w:right="28"/>
        <w:jc w:val="both"/>
        <w:rPr>
          <w:sz w:val="23"/>
        </w:rPr>
      </w:pPr>
      <w:r w:rsidRPr="00F346B7">
        <w:rPr>
          <w:sz w:val="23"/>
        </w:rPr>
        <w:t>a mai napon, az alábbiakban rögzített tartalommal és feltételekkel:</w:t>
      </w:r>
    </w:p>
    <w:p w:rsidR="00252F4A" w:rsidRPr="00F346B7" w:rsidRDefault="00252F4A" w:rsidP="00BA1340">
      <w:pPr>
        <w:pStyle w:val="Alap"/>
        <w:overflowPunct/>
        <w:autoSpaceDE/>
        <w:autoSpaceDN/>
        <w:adjustRightInd/>
        <w:textAlignment w:val="auto"/>
        <w:rPr>
          <w:sz w:val="23"/>
        </w:rPr>
      </w:pPr>
    </w:p>
    <w:p w:rsidR="00252F4A" w:rsidRPr="00F346B7" w:rsidRDefault="00252F4A" w:rsidP="00C50338">
      <w:pPr>
        <w:ind w:right="-1"/>
        <w:jc w:val="both"/>
        <w:rPr>
          <w:sz w:val="23"/>
        </w:rPr>
      </w:pPr>
      <w:r w:rsidRPr="00F346B7">
        <w:rPr>
          <w:sz w:val="23"/>
        </w:rPr>
        <w:t xml:space="preserve">1./ A Tervező elvállalja a </w:t>
      </w:r>
      <w:r w:rsidR="002D16D6" w:rsidRPr="00F346B7">
        <w:rPr>
          <w:i/>
          <w:sz w:val="23"/>
        </w:rPr>
        <w:t>„Széchenyi utca fejlesztése” tanulmánytervének, engedélyezési és kivitelezési szintű tervdokumentációjának elkészítése”</w:t>
      </w:r>
      <w:r w:rsidR="003242D9" w:rsidRPr="00F346B7">
        <w:rPr>
          <w:i/>
          <w:spacing w:val="2"/>
          <w:sz w:val="23"/>
        </w:rPr>
        <w:t xml:space="preserve"> </w:t>
      </w:r>
      <w:r w:rsidRPr="00F346B7">
        <w:rPr>
          <w:sz w:val="23"/>
        </w:rPr>
        <w:t xml:space="preserve">tárgyú közbeszerzési eljárás </w:t>
      </w:r>
      <w:r w:rsidR="007B7325" w:rsidRPr="00F346B7">
        <w:rPr>
          <w:sz w:val="23"/>
        </w:rPr>
        <w:t xml:space="preserve">eljárást megindító </w:t>
      </w:r>
      <w:r w:rsidRPr="00F346B7">
        <w:rPr>
          <w:sz w:val="23"/>
        </w:rPr>
        <w:t xml:space="preserve">felhívásában, </w:t>
      </w:r>
      <w:r w:rsidR="007A1940" w:rsidRPr="00F346B7">
        <w:rPr>
          <w:sz w:val="23"/>
        </w:rPr>
        <w:t xml:space="preserve">annak a közbeszerzési eljárás során kiadott </w:t>
      </w:r>
      <w:r w:rsidR="0082522C" w:rsidRPr="00F346B7">
        <w:rPr>
          <w:sz w:val="23"/>
        </w:rPr>
        <w:t>közbeszerzési dokumentumokban</w:t>
      </w:r>
      <w:r w:rsidR="007A1940" w:rsidRPr="00F346B7">
        <w:rPr>
          <w:sz w:val="23"/>
        </w:rPr>
        <w:t xml:space="preserve">, </w:t>
      </w:r>
      <w:r w:rsidRPr="00F346B7">
        <w:rPr>
          <w:sz w:val="23"/>
        </w:rPr>
        <w:t xml:space="preserve">valamint a Tervező ajánlata alapján (melyek jelen szerződés elválaszthatatlan részét képezik) meghatározott </w:t>
      </w:r>
      <w:r w:rsidR="005C664C" w:rsidRPr="00F346B7">
        <w:rPr>
          <w:sz w:val="23"/>
        </w:rPr>
        <w:t xml:space="preserve">tervezési </w:t>
      </w:r>
      <w:r w:rsidR="007A1940" w:rsidRPr="00F346B7">
        <w:rPr>
          <w:sz w:val="23"/>
        </w:rPr>
        <w:t>feladatok elvégzését</w:t>
      </w:r>
      <w:r w:rsidRPr="00F346B7">
        <w:rPr>
          <w:sz w:val="23"/>
        </w:rPr>
        <w:t>.</w:t>
      </w:r>
    </w:p>
    <w:p w:rsidR="00252F4A" w:rsidRPr="00F346B7" w:rsidRDefault="00252F4A" w:rsidP="00C50338">
      <w:pPr>
        <w:pStyle w:val="Alap"/>
        <w:tabs>
          <w:tab w:val="num" w:pos="900"/>
        </w:tabs>
        <w:overflowPunct/>
        <w:autoSpaceDE/>
        <w:autoSpaceDN/>
        <w:adjustRightInd/>
        <w:textAlignment w:val="auto"/>
        <w:rPr>
          <w:sz w:val="23"/>
        </w:rPr>
      </w:pPr>
    </w:p>
    <w:p w:rsidR="00252F4A" w:rsidRPr="00F346B7" w:rsidRDefault="00252F4A" w:rsidP="00BA1340">
      <w:pPr>
        <w:tabs>
          <w:tab w:val="num" w:pos="426"/>
        </w:tabs>
        <w:jc w:val="both"/>
        <w:rPr>
          <w:sz w:val="23"/>
        </w:rPr>
      </w:pPr>
      <w:r w:rsidRPr="00F346B7">
        <w:rPr>
          <w:sz w:val="23"/>
        </w:rPr>
        <w:t>A felek rögzítik, hogy a felek közötti esetleges vita esetén, vagy amennyiben a fenti dokumentumok között ellentmondás van, úgy az alábbi erősorrendet állapítják meg:</w:t>
      </w:r>
    </w:p>
    <w:p w:rsidR="00252F4A" w:rsidRPr="00F346B7" w:rsidRDefault="0082522C" w:rsidP="00BA1340">
      <w:pPr>
        <w:numPr>
          <w:ilvl w:val="3"/>
          <w:numId w:val="26"/>
        </w:numPr>
        <w:tabs>
          <w:tab w:val="clear" w:pos="2880"/>
          <w:tab w:val="num" w:pos="1134"/>
        </w:tabs>
        <w:ind w:left="720" w:firstLine="0"/>
        <w:jc w:val="both"/>
        <w:rPr>
          <w:sz w:val="23"/>
        </w:rPr>
      </w:pPr>
      <w:r w:rsidRPr="00F346B7">
        <w:rPr>
          <w:sz w:val="23"/>
        </w:rPr>
        <w:t xml:space="preserve">Az </w:t>
      </w:r>
      <w:r w:rsidR="007B7325" w:rsidRPr="00F346B7">
        <w:rPr>
          <w:sz w:val="23"/>
        </w:rPr>
        <w:t>eljárást megindító</w:t>
      </w:r>
      <w:r w:rsidR="00252F4A" w:rsidRPr="00F346B7">
        <w:rPr>
          <w:sz w:val="23"/>
        </w:rPr>
        <w:t xml:space="preserve"> felhívás,</w:t>
      </w:r>
    </w:p>
    <w:p w:rsidR="00C45161" w:rsidRPr="00F346B7" w:rsidRDefault="00C45161" w:rsidP="00BA1340">
      <w:pPr>
        <w:numPr>
          <w:ilvl w:val="3"/>
          <w:numId w:val="26"/>
        </w:numPr>
        <w:tabs>
          <w:tab w:val="clear" w:pos="2880"/>
          <w:tab w:val="num" w:pos="1134"/>
        </w:tabs>
        <w:ind w:left="720" w:firstLine="0"/>
        <w:jc w:val="both"/>
        <w:rPr>
          <w:sz w:val="23"/>
        </w:rPr>
      </w:pPr>
      <w:r w:rsidRPr="00F346B7">
        <w:rPr>
          <w:sz w:val="23"/>
        </w:rPr>
        <w:t xml:space="preserve">A közbeszerzési eljárás során kiadott </w:t>
      </w:r>
      <w:r w:rsidR="007B7325" w:rsidRPr="00F346B7">
        <w:rPr>
          <w:sz w:val="23"/>
        </w:rPr>
        <w:t>közbeszerzési dokumentumok</w:t>
      </w:r>
      <w:r w:rsidRPr="00F346B7">
        <w:rPr>
          <w:sz w:val="23"/>
        </w:rPr>
        <w:t>;</w:t>
      </w:r>
    </w:p>
    <w:p w:rsidR="00E26189" w:rsidRPr="00F346B7" w:rsidRDefault="00884837" w:rsidP="00BA1340">
      <w:pPr>
        <w:pStyle w:val="B"/>
        <w:numPr>
          <w:ilvl w:val="3"/>
          <w:numId w:val="26"/>
        </w:numPr>
        <w:tabs>
          <w:tab w:val="clear" w:pos="2880"/>
          <w:tab w:val="num" w:pos="1134"/>
        </w:tabs>
        <w:spacing w:before="0" w:line="240" w:lineRule="auto"/>
        <w:ind w:left="720" w:firstLine="0"/>
        <w:rPr>
          <w:rFonts w:ascii="Times New Roman" w:hAnsi="Times New Roman" w:cs="Times New Roman"/>
          <w:sz w:val="23"/>
          <w:lang w:val="hu-HU"/>
        </w:rPr>
      </w:pPr>
      <w:r w:rsidRPr="00F346B7">
        <w:rPr>
          <w:rFonts w:ascii="Times New Roman" w:hAnsi="Times New Roman" w:cs="Times New Roman"/>
          <w:sz w:val="23"/>
          <w:lang w:val="hu-HU"/>
        </w:rPr>
        <w:t>Jelen szerződés;</w:t>
      </w:r>
    </w:p>
    <w:p w:rsidR="00884837" w:rsidRPr="00F346B7" w:rsidRDefault="0082522C" w:rsidP="00BA1340">
      <w:pPr>
        <w:pStyle w:val="B"/>
        <w:numPr>
          <w:ilvl w:val="3"/>
          <w:numId w:val="26"/>
        </w:numPr>
        <w:tabs>
          <w:tab w:val="clear" w:pos="2880"/>
          <w:tab w:val="num" w:pos="1134"/>
        </w:tabs>
        <w:spacing w:before="0" w:line="240" w:lineRule="auto"/>
        <w:ind w:left="720" w:firstLine="0"/>
        <w:rPr>
          <w:rFonts w:ascii="Times New Roman" w:hAnsi="Times New Roman" w:cs="Times New Roman"/>
          <w:sz w:val="23"/>
          <w:lang w:val="hu-HU"/>
        </w:rPr>
      </w:pPr>
      <w:r w:rsidRPr="00F346B7">
        <w:rPr>
          <w:rFonts w:ascii="Times New Roman" w:hAnsi="Times New Roman"/>
          <w:sz w:val="23"/>
          <w:lang w:val="hu-HU"/>
        </w:rPr>
        <w:t>A Tervező ajánlata.</w:t>
      </w:r>
    </w:p>
    <w:p w:rsidR="00252F4A" w:rsidRPr="00F346B7" w:rsidRDefault="00252F4A" w:rsidP="00BA1340">
      <w:pPr>
        <w:jc w:val="both"/>
        <w:rPr>
          <w:sz w:val="23"/>
        </w:rPr>
      </w:pPr>
    </w:p>
    <w:p w:rsidR="00252F4A" w:rsidRPr="00F346B7" w:rsidRDefault="00252F4A" w:rsidP="00BA1340">
      <w:pPr>
        <w:tabs>
          <w:tab w:val="num" w:pos="426"/>
        </w:tabs>
        <w:jc w:val="both"/>
        <w:rPr>
          <w:sz w:val="23"/>
        </w:rPr>
      </w:pPr>
      <w:r w:rsidRPr="00F346B7">
        <w:rPr>
          <w:sz w:val="23"/>
        </w:rPr>
        <w:t>A felek rögzítik továbbá, hogy jogszabályi kötelezés esetét kivéve semmis minden olyan kikötés, amely ellentétes a fentiekben felsorolt okmányok valamelyikével, illetve azt is, hogy függetlenül attól, hogy maga a szerződés ezt kimondja vagy sem, a fenti okmányokban szereplő kötelezés érvényesen a szerződés részét képezi.</w:t>
      </w:r>
    </w:p>
    <w:p w:rsidR="00252F4A" w:rsidRPr="00F346B7" w:rsidRDefault="00252F4A" w:rsidP="00BA1340">
      <w:pPr>
        <w:pStyle w:val="Alap"/>
        <w:tabs>
          <w:tab w:val="num" w:pos="900"/>
        </w:tabs>
        <w:overflowPunct/>
        <w:autoSpaceDE/>
        <w:autoSpaceDN/>
        <w:adjustRightInd/>
        <w:textAlignment w:val="auto"/>
        <w:rPr>
          <w:sz w:val="23"/>
        </w:rPr>
      </w:pPr>
    </w:p>
    <w:p w:rsidR="00880387" w:rsidRPr="00F346B7" w:rsidRDefault="00252F4A" w:rsidP="00BA1340">
      <w:pPr>
        <w:jc w:val="both"/>
        <w:rPr>
          <w:sz w:val="23"/>
        </w:rPr>
      </w:pPr>
      <w:r w:rsidRPr="00F346B7">
        <w:rPr>
          <w:sz w:val="23"/>
        </w:rPr>
        <w:t xml:space="preserve">2./ A Tervezőt a jelen szerződésben vállalt tevékenységekért </w:t>
      </w:r>
      <w:r w:rsidR="00E573B2" w:rsidRPr="00F346B7">
        <w:rPr>
          <w:sz w:val="23"/>
        </w:rPr>
        <w:t xml:space="preserve">az </w:t>
      </w:r>
      <w:r w:rsidRPr="00F346B7">
        <w:rPr>
          <w:sz w:val="23"/>
        </w:rPr>
        <w:t>alábbi díjazás</w:t>
      </w:r>
      <w:r w:rsidR="00874CB5" w:rsidRPr="00F346B7">
        <w:rPr>
          <w:sz w:val="23"/>
        </w:rPr>
        <w:t xml:space="preserve"> (tervezési díj)</w:t>
      </w:r>
      <w:r w:rsidR="00FA6BCF" w:rsidRPr="00F346B7">
        <w:rPr>
          <w:sz w:val="23"/>
        </w:rPr>
        <w:t xml:space="preserve"> illeti meg:</w:t>
      </w:r>
    </w:p>
    <w:p w:rsidR="00137C4F" w:rsidRDefault="00137C4F" w:rsidP="00137C4F">
      <w:pPr>
        <w:pStyle w:val="Alap"/>
        <w:overflowPunct/>
        <w:autoSpaceDE/>
        <w:autoSpaceDN/>
        <w:adjustRightInd/>
        <w:ind w:left="720"/>
        <w:textAlignment w:val="auto"/>
        <w:rPr>
          <w:sz w:val="23"/>
        </w:rPr>
      </w:pPr>
    </w:p>
    <w:p w:rsidR="004341AA" w:rsidRPr="00F346B7" w:rsidRDefault="004341AA" w:rsidP="00BA1340">
      <w:pPr>
        <w:pStyle w:val="Alap"/>
        <w:numPr>
          <w:ilvl w:val="0"/>
          <w:numId w:val="36"/>
        </w:numPr>
        <w:overflowPunct/>
        <w:autoSpaceDE/>
        <w:autoSpaceDN/>
        <w:adjustRightInd/>
        <w:textAlignment w:val="auto"/>
        <w:rPr>
          <w:sz w:val="23"/>
        </w:rPr>
      </w:pPr>
      <w:r w:rsidRPr="00F346B7">
        <w:rPr>
          <w:sz w:val="23"/>
        </w:rPr>
        <w:t>A tanulmányterv és a m</w:t>
      </w:r>
      <w:r w:rsidRPr="00F346B7">
        <w:rPr>
          <w:sz w:val="23"/>
          <w:szCs w:val="23"/>
        </w:rPr>
        <w:t xml:space="preserve">unkanemenkénti költségbecslés </w:t>
      </w:r>
      <w:r w:rsidRPr="00F346B7">
        <w:rPr>
          <w:sz w:val="23"/>
        </w:rPr>
        <w:t>elkészítésének díja:</w:t>
      </w:r>
      <w:r w:rsidRPr="00F346B7">
        <w:rPr>
          <w:sz w:val="23"/>
        </w:rPr>
        <w:tab/>
      </w:r>
      <w:r w:rsidRPr="00F346B7">
        <w:rPr>
          <w:sz w:val="23"/>
        </w:rPr>
        <w:tab/>
      </w:r>
      <w:r w:rsidRPr="00F346B7">
        <w:rPr>
          <w:sz w:val="23"/>
        </w:rPr>
        <w:tab/>
      </w:r>
      <w:r w:rsidRPr="00F346B7">
        <w:rPr>
          <w:sz w:val="23"/>
        </w:rPr>
        <w:tab/>
      </w:r>
      <w:r w:rsidRPr="00F346B7">
        <w:rPr>
          <w:sz w:val="23"/>
        </w:rPr>
        <w:tab/>
      </w:r>
      <w:r w:rsidRPr="00F346B7">
        <w:rPr>
          <w:sz w:val="23"/>
        </w:rPr>
        <w:tab/>
      </w:r>
      <w:r w:rsidRPr="00F346B7">
        <w:rPr>
          <w:sz w:val="23"/>
        </w:rPr>
        <w:tab/>
      </w:r>
      <w:r w:rsidRPr="00F346B7">
        <w:rPr>
          <w:sz w:val="23"/>
        </w:rPr>
        <w:tab/>
      </w:r>
      <w:r w:rsidRPr="00F346B7">
        <w:rPr>
          <w:sz w:val="23"/>
        </w:rPr>
        <w:tab/>
      </w:r>
      <w:r w:rsidRPr="00F346B7">
        <w:rPr>
          <w:sz w:val="23"/>
        </w:rPr>
        <w:tab/>
      </w:r>
      <w:r w:rsidRPr="00F346B7">
        <w:rPr>
          <w:sz w:val="23"/>
        </w:rPr>
        <w:tab/>
      </w:r>
      <w:r w:rsidRPr="00F346B7">
        <w:rPr>
          <w:sz w:val="23"/>
        </w:rPr>
        <w:tab/>
      </w:r>
      <w:r w:rsidRPr="00F346B7">
        <w:rPr>
          <w:sz w:val="23"/>
        </w:rPr>
        <w:tab/>
        <w:t>…………,- Ft+Áfa</w:t>
      </w:r>
    </w:p>
    <w:p w:rsidR="004341AA" w:rsidRPr="00F346B7" w:rsidRDefault="004341AA" w:rsidP="004341AA">
      <w:pPr>
        <w:pStyle w:val="Alap"/>
        <w:overflowPunct/>
        <w:autoSpaceDE/>
        <w:autoSpaceDN/>
        <w:adjustRightInd/>
        <w:ind w:left="720"/>
        <w:textAlignment w:val="auto"/>
        <w:rPr>
          <w:sz w:val="23"/>
        </w:rPr>
      </w:pPr>
    </w:p>
    <w:p w:rsidR="00E573B2" w:rsidRPr="00F346B7" w:rsidRDefault="004341AA" w:rsidP="00BA1340">
      <w:pPr>
        <w:pStyle w:val="Alap"/>
        <w:numPr>
          <w:ilvl w:val="0"/>
          <w:numId w:val="36"/>
        </w:numPr>
        <w:overflowPunct/>
        <w:autoSpaceDE/>
        <w:autoSpaceDN/>
        <w:adjustRightInd/>
        <w:textAlignment w:val="auto"/>
        <w:rPr>
          <w:sz w:val="23"/>
        </w:rPr>
      </w:pPr>
      <w:r w:rsidRPr="00F346B7">
        <w:rPr>
          <w:bCs/>
          <w:sz w:val="23"/>
        </w:rPr>
        <w:t xml:space="preserve">Az </w:t>
      </w:r>
      <w:r w:rsidR="009C3870" w:rsidRPr="00F346B7">
        <w:rPr>
          <w:sz w:val="23"/>
        </w:rPr>
        <w:t xml:space="preserve">engedélyezési tervek </w:t>
      </w:r>
      <w:r w:rsidRPr="00F346B7">
        <w:rPr>
          <w:sz w:val="23"/>
        </w:rPr>
        <w:t>és a m</w:t>
      </w:r>
      <w:r w:rsidRPr="00F346B7">
        <w:rPr>
          <w:sz w:val="23"/>
          <w:szCs w:val="23"/>
        </w:rPr>
        <w:t>éretszámítás és tételes tervezői költségvetés</w:t>
      </w:r>
      <w:r w:rsidRPr="00F346B7">
        <w:rPr>
          <w:sz w:val="23"/>
        </w:rPr>
        <w:t xml:space="preserve"> </w:t>
      </w:r>
      <w:r w:rsidR="00E573B2" w:rsidRPr="00F346B7">
        <w:rPr>
          <w:sz w:val="23"/>
        </w:rPr>
        <w:t>elkészítés</w:t>
      </w:r>
      <w:r w:rsidR="004178AB" w:rsidRPr="00F346B7">
        <w:rPr>
          <w:sz w:val="23"/>
        </w:rPr>
        <w:t xml:space="preserve">ének </w:t>
      </w:r>
      <w:r w:rsidR="009C3870" w:rsidRPr="00F346B7">
        <w:rPr>
          <w:sz w:val="23"/>
        </w:rPr>
        <w:t xml:space="preserve">és </w:t>
      </w:r>
      <w:r w:rsidR="00E35052" w:rsidRPr="00F346B7">
        <w:rPr>
          <w:sz w:val="23"/>
        </w:rPr>
        <w:t xml:space="preserve">a szükséges engedélyek megszerzésének </w:t>
      </w:r>
      <w:r w:rsidR="00250D7D" w:rsidRPr="00F346B7">
        <w:rPr>
          <w:sz w:val="23"/>
        </w:rPr>
        <w:t>díja</w:t>
      </w:r>
      <w:r w:rsidR="00E573B2" w:rsidRPr="00F346B7">
        <w:rPr>
          <w:sz w:val="23"/>
        </w:rPr>
        <w:t>:</w:t>
      </w:r>
      <w:r w:rsidR="00F54323" w:rsidRPr="00F346B7">
        <w:rPr>
          <w:sz w:val="23"/>
        </w:rPr>
        <w:tab/>
      </w:r>
      <w:r w:rsidR="00F54323" w:rsidRPr="00F346B7">
        <w:rPr>
          <w:sz w:val="23"/>
        </w:rPr>
        <w:tab/>
      </w:r>
      <w:r w:rsidR="009C3870" w:rsidRPr="00F346B7">
        <w:rPr>
          <w:sz w:val="23"/>
        </w:rPr>
        <w:tab/>
      </w:r>
      <w:r w:rsidR="009C3870" w:rsidRPr="00F346B7">
        <w:rPr>
          <w:sz w:val="23"/>
        </w:rPr>
        <w:tab/>
      </w:r>
      <w:r w:rsidR="009C3870" w:rsidRPr="00F346B7">
        <w:rPr>
          <w:sz w:val="23"/>
        </w:rPr>
        <w:tab/>
      </w:r>
      <w:r w:rsidR="00B959E4" w:rsidRPr="00F346B7">
        <w:rPr>
          <w:sz w:val="23"/>
        </w:rPr>
        <w:t>…………</w:t>
      </w:r>
      <w:r w:rsidR="00E17C82" w:rsidRPr="00F346B7">
        <w:rPr>
          <w:sz w:val="23"/>
        </w:rPr>
        <w:t xml:space="preserve">,- </w:t>
      </w:r>
      <w:r w:rsidR="00E573B2" w:rsidRPr="00F346B7">
        <w:rPr>
          <w:sz w:val="23"/>
        </w:rPr>
        <w:t>Ft+</w:t>
      </w:r>
      <w:r w:rsidR="00250D7D" w:rsidRPr="00F346B7">
        <w:rPr>
          <w:sz w:val="23"/>
        </w:rPr>
        <w:t>Á</w:t>
      </w:r>
      <w:r w:rsidR="00E573B2" w:rsidRPr="00F346B7">
        <w:rPr>
          <w:sz w:val="23"/>
        </w:rPr>
        <w:t>fa</w:t>
      </w:r>
    </w:p>
    <w:p w:rsidR="00B81A15" w:rsidRPr="00F346B7" w:rsidRDefault="00B81A15" w:rsidP="00B81A15">
      <w:pPr>
        <w:pStyle w:val="Alap"/>
        <w:overflowPunct/>
        <w:autoSpaceDE/>
        <w:autoSpaceDN/>
        <w:adjustRightInd/>
        <w:ind w:left="720"/>
        <w:textAlignment w:val="auto"/>
        <w:rPr>
          <w:sz w:val="23"/>
        </w:rPr>
      </w:pPr>
    </w:p>
    <w:p w:rsidR="00C169B9" w:rsidRPr="00F346B7" w:rsidRDefault="009C3870" w:rsidP="00C169B9">
      <w:pPr>
        <w:pStyle w:val="Alap"/>
        <w:numPr>
          <w:ilvl w:val="0"/>
          <w:numId w:val="36"/>
        </w:numPr>
        <w:overflowPunct/>
        <w:autoSpaceDE/>
        <w:autoSpaceDN/>
        <w:adjustRightInd/>
        <w:textAlignment w:val="auto"/>
        <w:rPr>
          <w:sz w:val="23"/>
        </w:rPr>
      </w:pPr>
      <w:r w:rsidRPr="00F346B7">
        <w:rPr>
          <w:sz w:val="23"/>
        </w:rPr>
        <w:t>Kiviteli tervek</w:t>
      </w:r>
      <w:r w:rsidR="009C2D29" w:rsidRPr="00F346B7">
        <w:rPr>
          <w:sz w:val="23"/>
        </w:rPr>
        <w:t xml:space="preserve"> elkészítés</w:t>
      </w:r>
      <w:r w:rsidR="004178AB" w:rsidRPr="00F346B7">
        <w:rPr>
          <w:sz w:val="23"/>
        </w:rPr>
        <w:t>ének</w:t>
      </w:r>
      <w:r w:rsidR="009C2D29" w:rsidRPr="00F346B7">
        <w:rPr>
          <w:sz w:val="23"/>
        </w:rPr>
        <w:t xml:space="preserve"> díja:</w:t>
      </w:r>
      <w:r w:rsidR="004178AB" w:rsidRPr="00F346B7">
        <w:rPr>
          <w:sz w:val="23"/>
        </w:rPr>
        <w:tab/>
      </w:r>
      <w:r w:rsidR="009C2D29" w:rsidRPr="00F346B7">
        <w:rPr>
          <w:sz w:val="23"/>
        </w:rPr>
        <w:tab/>
      </w:r>
      <w:r w:rsidR="009C2D29" w:rsidRPr="00F346B7">
        <w:rPr>
          <w:sz w:val="23"/>
        </w:rPr>
        <w:tab/>
      </w:r>
      <w:r w:rsidR="009C2D29" w:rsidRPr="00F346B7">
        <w:rPr>
          <w:sz w:val="23"/>
        </w:rPr>
        <w:tab/>
      </w:r>
      <w:r w:rsidR="009C2D29" w:rsidRPr="00F346B7">
        <w:rPr>
          <w:sz w:val="23"/>
        </w:rPr>
        <w:tab/>
      </w:r>
      <w:r w:rsidRPr="00F346B7">
        <w:rPr>
          <w:sz w:val="23"/>
        </w:rPr>
        <w:tab/>
      </w:r>
      <w:r w:rsidR="00B959E4" w:rsidRPr="00F346B7">
        <w:rPr>
          <w:sz w:val="23"/>
        </w:rPr>
        <w:t>…………</w:t>
      </w:r>
      <w:r w:rsidR="00E17C82" w:rsidRPr="00F346B7">
        <w:rPr>
          <w:sz w:val="23"/>
        </w:rPr>
        <w:t xml:space="preserve">,- </w:t>
      </w:r>
      <w:r w:rsidR="009C2D29" w:rsidRPr="00F346B7">
        <w:rPr>
          <w:sz w:val="23"/>
        </w:rPr>
        <w:t>Ft+Áfa</w:t>
      </w:r>
    </w:p>
    <w:p w:rsidR="00B81A15" w:rsidRPr="00F346B7" w:rsidRDefault="00B81A15" w:rsidP="00C169B9">
      <w:pPr>
        <w:pStyle w:val="Alap"/>
        <w:overflowPunct/>
        <w:autoSpaceDE/>
        <w:autoSpaceDN/>
        <w:adjustRightInd/>
        <w:ind w:left="360"/>
        <w:textAlignment w:val="auto"/>
        <w:rPr>
          <w:color w:val="000000"/>
          <w:sz w:val="23"/>
        </w:rPr>
      </w:pPr>
    </w:p>
    <w:p w:rsidR="00252F4A" w:rsidRPr="00F346B7" w:rsidRDefault="00E573B2" w:rsidP="00C169B9">
      <w:pPr>
        <w:pStyle w:val="Alap"/>
        <w:overflowPunct/>
        <w:autoSpaceDE/>
        <w:autoSpaceDN/>
        <w:adjustRightInd/>
        <w:ind w:left="360"/>
        <w:textAlignment w:val="auto"/>
        <w:rPr>
          <w:sz w:val="23"/>
        </w:rPr>
      </w:pPr>
      <w:r w:rsidRPr="00F346B7">
        <w:rPr>
          <w:color w:val="000000"/>
          <w:sz w:val="23"/>
        </w:rPr>
        <w:lastRenderedPageBreak/>
        <w:t xml:space="preserve">mindösszesen </w:t>
      </w:r>
      <w:r w:rsidR="00252F4A" w:rsidRPr="00F346B7">
        <w:rPr>
          <w:color w:val="000000"/>
          <w:sz w:val="23"/>
        </w:rPr>
        <w:t xml:space="preserve">nettó </w:t>
      </w:r>
      <w:r w:rsidR="00B959E4" w:rsidRPr="00F346B7">
        <w:rPr>
          <w:sz w:val="23"/>
        </w:rPr>
        <w:t>…………</w:t>
      </w:r>
      <w:r w:rsidR="00252F4A" w:rsidRPr="00F346B7">
        <w:rPr>
          <w:color w:val="000000"/>
          <w:sz w:val="23"/>
        </w:rPr>
        <w:t xml:space="preserve">,- Ft + Áfa, azaz </w:t>
      </w:r>
      <w:r w:rsidRPr="00F346B7">
        <w:rPr>
          <w:color w:val="000000"/>
          <w:sz w:val="23"/>
        </w:rPr>
        <w:t>………..</w:t>
      </w:r>
      <w:r w:rsidR="005C664C" w:rsidRPr="00F346B7">
        <w:rPr>
          <w:color w:val="000000"/>
          <w:sz w:val="23"/>
        </w:rPr>
        <w:t xml:space="preserve"> </w:t>
      </w:r>
      <w:r w:rsidR="00252F4A" w:rsidRPr="00F346B7">
        <w:rPr>
          <w:color w:val="000000"/>
          <w:sz w:val="23"/>
        </w:rPr>
        <w:t>forint + Á</w:t>
      </w:r>
      <w:r w:rsidR="005C664C" w:rsidRPr="00F346B7">
        <w:rPr>
          <w:color w:val="000000"/>
          <w:sz w:val="23"/>
        </w:rPr>
        <w:t>ltalános forgalmi adó</w:t>
      </w:r>
      <w:r w:rsidR="00252F4A" w:rsidRPr="00F346B7">
        <w:rPr>
          <w:color w:val="000000"/>
          <w:sz w:val="23"/>
        </w:rPr>
        <w:t xml:space="preserve"> </w:t>
      </w:r>
      <w:r w:rsidR="00252F4A" w:rsidRPr="00F346B7">
        <w:rPr>
          <w:bCs/>
          <w:sz w:val="23"/>
        </w:rPr>
        <w:t>(az Á</w:t>
      </w:r>
      <w:r w:rsidR="005C664C" w:rsidRPr="00F346B7">
        <w:rPr>
          <w:bCs/>
          <w:sz w:val="23"/>
        </w:rPr>
        <w:t>fa</w:t>
      </w:r>
      <w:r w:rsidR="00252F4A" w:rsidRPr="00F346B7">
        <w:rPr>
          <w:bCs/>
          <w:sz w:val="23"/>
        </w:rPr>
        <w:t xml:space="preserve"> mértéke a mindenkor érvényben lévő jogszabályok szerint értendő).</w:t>
      </w:r>
    </w:p>
    <w:p w:rsidR="008C3424" w:rsidRPr="00F346B7" w:rsidRDefault="008C3424" w:rsidP="00BA1340">
      <w:pPr>
        <w:pStyle w:val="Alap"/>
        <w:overflowPunct/>
        <w:autoSpaceDE/>
        <w:autoSpaceDN/>
        <w:adjustRightInd/>
        <w:textAlignment w:val="auto"/>
        <w:rPr>
          <w:sz w:val="23"/>
        </w:rPr>
      </w:pPr>
    </w:p>
    <w:p w:rsidR="00252F4A" w:rsidRPr="00F346B7" w:rsidRDefault="00252F4A" w:rsidP="00C169B9">
      <w:pPr>
        <w:jc w:val="both"/>
        <w:rPr>
          <w:sz w:val="23"/>
        </w:rPr>
      </w:pPr>
      <w:r w:rsidRPr="00F346B7">
        <w:rPr>
          <w:sz w:val="23"/>
        </w:rPr>
        <w:t xml:space="preserve">A fenti díj fix, </w:t>
      </w:r>
      <w:r w:rsidR="00E35052" w:rsidRPr="00F346B7">
        <w:rPr>
          <w:sz w:val="23"/>
        </w:rPr>
        <w:t>a</w:t>
      </w:r>
      <w:r w:rsidRPr="00F346B7">
        <w:rPr>
          <w:sz w:val="23"/>
        </w:rPr>
        <w:t>mely</w:t>
      </w:r>
      <w:r w:rsidR="00E35052" w:rsidRPr="00F346B7">
        <w:rPr>
          <w:sz w:val="23"/>
        </w:rPr>
        <w:t xml:space="preserve"> a </w:t>
      </w:r>
      <w:r w:rsidR="00E35052" w:rsidRPr="00F346B7">
        <w:rPr>
          <w:bCs/>
          <w:sz w:val="23"/>
        </w:rPr>
        <w:t>266/2013.</w:t>
      </w:r>
      <w:r w:rsidR="00C169B9" w:rsidRPr="00F346B7">
        <w:rPr>
          <w:bCs/>
          <w:sz w:val="23"/>
        </w:rPr>
        <w:t xml:space="preserve"> </w:t>
      </w:r>
      <w:r w:rsidR="00E35052" w:rsidRPr="00F346B7">
        <w:rPr>
          <w:bCs/>
          <w:sz w:val="23"/>
        </w:rPr>
        <w:t>(VII.11</w:t>
      </w:r>
      <w:r w:rsidR="00C169B9" w:rsidRPr="00F346B7">
        <w:rPr>
          <w:bCs/>
          <w:sz w:val="23"/>
        </w:rPr>
        <w:t>.</w:t>
      </w:r>
      <w:r w:rsidR="00E35052" w:rsidRPr="00F346B7">
        <w:rPr>
          <w:bCs/>
          <w:sz w:val="23"/>
        </w:rPr>
        <w:t xml:space="preserve">) </w:t>
      </w:r>
      <w:r w:rsidR="00AB4DAD" w:rsidRPr="00F346B7">
        <w:rPr>
          <w:bCs/>
          <w:sz w:val="23"/>
        </w:rPr>
        <w:t>Korm</w:t>
      </w:r>
      <w:r w:rsidR="00E35052" w:rsidRPr="00F346B7">
        <w:rPr>
          <w:bCs/>
          <w:sz w:val="23"/>
        </w:rPr>
        <w:t>.</w:t>
      </w:r>
      <w:r w:rsidR="00AB4DAD" w:rsidRPr="00F346B7">
        <w:rPr>
          <w:bCs/>
          <w:sz w:val="23"/>
        </w:rPr>
        <w:t xml:space="preserve"> </w:t>
      </w:r>
      <w:r w:rsidR="00E35052" w:rsidRPr="00F346B7">
        <w:rPr>
          <w:bCs/>
          <w:sz w:val="23"/>
        </w:rPr>
        <w:t>rendelet 18. §</w:t>
      </w:r>
      <w:r w:rsidR="00E35052" w:rsidRPr="00F346B7">
        <w:rPr>
          <w:sz w:val="23"/>
        </w:rPr>
        <w:t xml:space="preserve">-ban foglaltakon felül </w:t>
      </w:r>
      <w:r w:rsidRPr="00F346B7">
        <w:rPr>
          <w:sz w:val="23"/>
        </w:rPr>
        <w:t xml:space="preserve">tartalmaz minden, a </w:t>
      </w:r>
      <w:r w:rsidR="00880387" w:rsidRPr="00F346B7">
        <w:rPr>
          <w:sz w:val="23"/>
        </w:rPr>
        <w:t>tervek elkészítéséhez, az engedélye</w:t>
      </w:r>
      <w:r w:rsidR="00B90AC7" w:rsidRPr="00F346B7">
        <w:rPr>
          <w:sz w:val="23"/>
        </w:rPr>
        <w:t xml:space="preserve">ztetési eljárás(ok) </w:t>
      </w:r>
      <w:r w:rsidR="00880387" w:rsidRPr="00F346B7">
        <w:rPr>
          <w:sz w:val="23"/>
        </w:rPr>
        <w:t xml:space="preserve">és a kapcsolódó tanácsadások, </w:t>
      </w:r>
      <w:r w:rsidRPr="00F346B7">
        <w:rPr>
          <w:sz w:val="23"/>
        </w:rPr>
        <w:t>szolgáltatás</w:t>
      </w:r>
      <w:r w:rsidR="00880387" w:rsidRPr="00F346B7">
        <w:rPr>
          <w:sz w:val="23"/>
        </w:rPr>
        <w:t>ok</w:t>
      </w:r>
      <w:r w:rsidRPr="00F346B7">
        <w:rPr>
          <w:sz w:val="23"/>
        </w:rPr>
        <w:t xml:space="preserve"> megvalósításhoz szükséges járulékos költséget, függetlenül azok formájától és forrásától, valamint mindazokat a költségeket, amelyek a szerződés tárgyát képező munka teljes körű megvalósításához, a szerződésben rögzített feltételek betartásához szükségesek.</w:t>
      </w:r>
    </w:p>
    <w:p w:rsidR="00E810EA" w:rsidRPr="00F346B7" w:rsidRDefault="00E810EA" w:rsidP="00BA1340">
      <w:pPr>
        <w:jc w:val="both"/>
        <w:rPr>
          <w:sz w:val="23"/>
        </w:rPr>
      </w:pPr>
    </w:p>
    <w:p w:rsidR="00E810EA" w:rsidRPr="00F346B7" w:rsidRDefault="0044074F" w:rsidP="00BA1340">
      <w:pPr>
        <w:jc w:val="both"/>
        <w:rPr>
          <w:sz w:val="23"/>
        </w:rPr>
      </w:pPr>
      <w:r w:rsidRPr="00F346B7">
        <w:rPr>
          <w:sz w:val="23"/>
        </w:rPr>
        <w:t>A tervezési díjba beleérten</w:t>
      </w:r>
      <w:r w:rsidR="00FA6BCF" w:rsidRPr="00F346B7">
        <w:rPr>
          <w:sz w:val="23"/>
        </w:rPr>
        <w:t>dő a közműegyeztetések díja is.</w:t>
      </w:r>
    </w:p>
    <w:p w:rsidR="007A0BEA" w:rsidRPr="00F346B7" w:rsidRDefault="007A0BEA" w:rsidP="00BA1340">
      <w:pPr>
        <w:jc w:val="both"/>
        <w:rPr>
          <w:sz w:val="23"/>
        </w:rPr>
      </w:pPr>
    </w:p>
    <w:p w:rsidR="00FA6BCF" w:rsidRPr="00F346B7" w:rsidRDefault="008036B1" w:rsidP="00BA1340">
      <w:pPr>
        <w:jc w:val="both"/>
        <w:rPr>
          <w:sz w:val="23"/>
        </w:rPr>
      </w:pPr>
      <w:r w:rsidRPr="00F346B7">
        <w:rPr>
          <w:sz w:val="23"/>
        </w:rPr>
        <w:t>Az alábbi költségek a Megrendelőt terhelik</w:t>
      </w:r>
      <w:r w:rsidR="00FA6BCF" w:rsidRPr="00F346B7">
        <w:rPr>
          <w:sz w:val="23"/>
        </w:rPr>
        <w:t>:</w:t>
      </w:r>
    </w:p>
    <w:p w:rsidR="00FA6BCF" w:rsidRPr="00F346B7" w:rsidRDefault="0044074F" w:rsidP="00BA1340">
      <w:pPr>
        <w:pStyle w:val="Listaszerbekezds"/>
        <w:numPr>
          <w:ilvl w:val="0"/>
          <w:numId w:val="45"/>
        </w:numPr>
        <w:jc w:val="both"/>
        <w:rPr>
          <w:sz w:val="23"/>
        </w:rPr>
      </w:pPr>
      <w:r w:rsidRPr="00F346B7">
        <w:rPr>
          <w:sz w:val="23"/>
        </w:rPr>
        <w:t>az engedélyezési eljárá</w:t>
      </w:r>
      <w:r w:rsidR="009505D2" w:rsidRPr="00F346B7">
        <w:rPr>
          <w:sz w:val="23"/>
        </w:rPr>
        <w:t>s</w:t>
      </w:r>
      <w:r w:rsidR="00E26189" w:rsidRPr="00F346B7">
        <w:rPr>
          <w:sz w:val="23"/>
        </w:rPr>
        <w:t>ok</w:t>
      </w:r>
      <w:r w:rsidR="009505D2" w:rsidRPr="00F346B7">
        <w:rPr>
          <w:sz w:val="23"/>
        </w:rPr>
        <w:t xml:space="preserve"> igazgatási szolgáltatási díja</w:t>
      </w:r>
      <w:r w:rsidRPr="00F346B7">
        <w:rPr>
          <w:sz w:val="23"/>
        </w:rPr>
        <w:t>,</w:t>
      </w:r>
    </w:p>
    <w:p w:rsidR="00FA6BCF" w:rsidRPr="00F346B7" w:rsidRDefault="009505D2" w:rsidP="00BA1340">
      <w:pPr>
        <w:pStyle w:val="Listaszerbekezds"/>
        <w:numPr>
          <w:ilvl w:val="0"/>
          <w:numId w:val="45"/>
        </w:numPr>
        <w:jc w:val="both"/>
        <w:rPr>
          <w:sz w:val="23"/>
        </w:rPr>
      </w:pPr>
      <w:r w:rsidRPr="00F346B7">
        <w:rPr>
          <w:sz w:val="23"/>
        </w:rPr>
        <w:t>a szakhatósági eljárási díja</w:t>
      </w:r>
      <w:r w:rsidR="0044074F" w:rsidRPr="00F346B7">
        <w:rPr>
          <w:sz w:val="23"/>
        </w:rPr>
        <w:t>,</w:t>
      </w:r>
    </w:p>
    <w:p w:rsidR="00FA6BCF" w:rsidRPr="00F346B7" w:rsidRDefault="0044074F" w:rsidP="00BA1340">
      <w:pPr>
        <w:pStyle w:val="Listaszerbekezds"/>
        <w:numPr>
          <w:ilvl w:val="0"/>
          <w:numId w:val="45"/>
        </w:numPr>
        <w:jc w:val="both"/>
        <w:rPr>
          <w:sz w:val="23"/>
        </w:rPr>
      </w:pPr>
      <w:r w:rsidRPr="00F346B7">
        <w:rPr>
          <w:sz w:val="23"/>
        </w:rPr>
        <w:t xml:space="preserve">az engedélyezési folyamat során előírt egyéb elkészítendő munkarészek </w:t>
      </w:r>
      <w:r w:rsidR="009505D2" w:rsidRPr="00F346B7">
        <w:rPr>
          <w:sz w:val="23"/>
        </w:rPr>
        <w:t>(pl.</w:t>
      </w:r>
      <w:r w:rsidR="007A0BEA" w:rsidRPr="00F346B7">
        <w:rPr>
          <w:sz w:val="23"/>
        </w:rPr>
        <w:t>:</w:t>
      </w:r>
      <w:r w:rsidR="009505D2" w:rsidRPr="00F346B7">
        <w:rPr>
          <w:sz w:val="23"/>
        </w:rPr>
        <w:t xml:space="preserve"> zajvédelmi munkarész) díja</w:t>
      </w:r>
      <w:r w:rsidR="00E26189" w:rsidRPr="00F346B7">
        <w:rPr>
          <w:sz w:val="23"/>
        </w:rPr>
        <w:t>,</w:t>
      </w:r>
    </w:p>
    <w:p w:rsidR="00C169B9" w:rsidRPr="00F346B7" w:rsidRDefault="0044074F" w:rsidP="00B81A15">
      <w:pPr>
        <w:pStyle w:val="Listaszerbekezds"/>
        <w:numPr>
          <w:ilvl w:val="0"/>
          <w:numId w:val="45"/>
        </w:numPr>
        <w:jc w:val="both"/>
        <w:rPr>
          <w:sz w:val="23"/>
        </w:rPr>
      </w:pPr>
      <w:r w:rsidRPr="00F346B7">
        <w:rPr>
          <w:sz w:val="23"/>
        </w:rPr>
        <w:t>a tulajd</w:t>
      </w:r>
      <w:r w:rsidR="00FA52C7" w:rsidRPr="00F346B7">
        <w:rPr>
          <w:sz w:val="23"/>
        </w:rPr>
        <w:t>oni lapok, térképmásolatok díja</w:t>
      </w:r>
      <w:r w:rsidR="00C50338" w:rsidRPr="00F346B7">
        <w:rPr>
          <w:sz w:val="23"/>
        </w:rPr>
        <w:t>.</w:t>
      </w:r>
    </w:p>
    <w:p w:rsidR="00E26189" w:rsidRPr="00F346B7" w:rsidRDefault="00E26189" w:rsidP="00BA1340">
      <w:pPr>
        <w:pStyle w:val="Szvegtrzs"/>
        <w:rPr>
          <w:sz w:val="23"/>
          <w:szCs w:val="24"/>
        </w:rPr>
      </w:pPr>
    </w:p>
    <w:p w:rsidR="00252F4A" w:rsidRPr="00F346B7" w:rsidRDefault="00252F4A" w:rsidP="00BA1340">
      <w:pPr>
        <w:pStyle w:val="Szvegtrzs"/>
        <w:rPr>
          <w:sz w:val="23"/>
          <w:szCs w:val="24"/>
        </w:rPr>
      </w:pPr>
      <w:r w:rsidRPr="00F346B7">
        <w:rPr>
          <w:sz w:val="23"/>
          <w:szCs w:val="24"/>
        </w:rPr>
        <w:t>A tervezési díj teljes körű, vagyis magába</w:t>
      </w:r>
      <w:r w:rsidR="00C63FB0" w:rsidRPr="00F346B7">
        <w:rPr>
          <w:sz w:val="23"/>
          <w:szCs w:val="24"/>
        </w:rPr>
        <w:t>n</w:t>
      </w:r>
      <w:r w:rsidRPr="00F346B7">
        <w:rPr>
          <w:sz w:val="23"/>
          <w:szCs w:val="24"/>
        </w:rPr>
        <w:t xml:space="preserve"> foglal minden tervezői kifizetési igényt, valamint tartalmazza mindazokat a költségeket, amelyek a szerződés tárgyának teljes körű megvalósításához, az ajánlati feltételekben rögzített feltételek betartásához szükségesek</w:t>
      </w:r>
      <w:r w:rsidR="007B7325" w:rsidRPr="00F346B7">
        <w:rPr>
          <w:sz w:val="23"/>
          <w:szCs w:val="24"/>
        </w:rPr>
        <w:t>, és a szerződés szerint nem a Megrendelőt terhelik</w:t>
      </w:r>
      <w:r w:rsidR="00E26189" w:rsidRPr="00F346B7">
        <w:rPr>
          <w:sz w:val="23"/>
          <w:szCs w:val="24"/>
        </w:rPr>
        <w:t>.</w:t>
      </w:r>
    </w:p>
    <w:p w:rsidR="00252F4A" w:rsidRPr="00F346B7" w:rsidRDefault="00252F4A" w:rsidP="00BA1340">
      <w:pPr>
        <w:pStyle w:val="Szvegtrzs"/>
        <w:rPr>
          <w:sz w:val="23"/>
          <w:szCs w:val="24"/>
        </w:rPr>
      </w:pPr>
    </w:p>
    <w:p w:rsidR="00252F4A" w:rsidRPr="00F346B7" w:rsidRDefault="00252F4A" w:rsidP="00BA1340">
      <w:pPr>
        <w:pStyle w:val="Szvegtrzs"/>
        <w:rPr>
          <w:sz w:val="23"/>
          <w:szCs w:val="24"/>
        </w:rPr>
      </w:pPr>
      <w:r w:rsidRPr="00F346B7">
        <w:rPr>
          <w:sz w:val="23"/>
          <w:szCs w:val="24"/>
        </w:rPr>
        <w:t>Ebbe beleértendő minden jogszabály által megkövetelt terv, valamint a közbeszerzési dokumentáció elkészítéséhez szükséges</w:t>
      </w:r>
      <w:r w:rsidR="00652091" w:rsidRPr="00F346B7">
        <w:rPr>
          <w:sz w:val="23"/>
          <w:szCs w:val="24"/>
        </w:rPr>
        <w:t xml:space="preserve"> díjak</w:t>
      </w:r>
      <w:r w:rsidR="00C300E1" w:rsidRPr="00F346B7">
        <w:rPr>
          <w:sz w:val="23"/>
          <w:szCs w:val="24"/>
        </w:rPr>
        <w:t>,</w:t>
      </w:r>
      <w:r w:rsidR="00652091" w:rsidRPr="00F346B7">
        <w:rPr>
          <w:sz w:val="23"/>
          <w:szCs w:val="24"/>
        </w:rPr>
        <w:t xml:space="preserve"> </w:t>
      </w:r>
      <w:r w:rsidR="007B7325" w:rsidRPr="00F346B7">
        <w:rPr>
          <w:sz w:val="23"/>
          <w:szCs w:val="24"/>
        </w:rPr>
        <w:t xml:space="preserve">a közbeszerzési </w:t>
      </w:r>
      <w:r w:rsidR="006F7902" w:rsidRPr="00F346B7">
        <w:rPr>
          <w:sz w:val="23"/>
          <w:szCs w:val="24"/>
        </w:rPr>
        <w:t xml:space="preserve">vagy ajánlatkérési </w:t>
      </w:r>
      <w:r w:rsidR="007B7325" w:rsidRPr="00F346B7">
        <w:rPr>
          <w:sz w:val="23"/>
          <w:szCs w:val="24"/>
        </w:rPr>
        <w:t>eljárás lefolyatásában való</w:t>
      </w:r>
      <w:r w:rsidR="00652091" w:rsidRPr="00F346B7">
        <w:rPr>
          <w:sz w:val="23"/>
          <w:szCs w:val="24"/>
        </w:rPr>
        <w:t xml:space="preserve"> </w:t>
      </w:r>
      <w:r w:rsidR="00E26189" w:rsidRPr="00F346B7">
        <w:rPr>
          <w:sz w:val="23"/>
          <w:szCs w:val="24"/>
        </w:rPr>
        <w:t xml:space="preserve">Tervezői közreműködés </w:t>
      </w:r>
      <w:r w:rsidR="00652091" w:rsidRPr="00F346B7">
        <w:rPr>
          <w:sz w:val="23"/>
          <w:szCs w:val="24"/>
        </w:rPr>
        <w:t>költsége</w:t>
      </w:r>
      <w:r w:rsidR="00E26189" w:rsidRPr="00F346B7">
        <w:rPr>
          <w:sz w:val="23"/>
          <w:szCs w:val="24"/>
        </w:rPr>
        <w:t>i</w:t>
      </w:r>
      <w:r w:rsidR="00652091" w:rsidRPr="00F346B7">
        <w:rPr>
          <w:sz w:val="23"/>
          <w:szCs w:val="24"/>
        </w:rPr>
        <w:t xml:space="preserve"> </w:t>
      </w:r>
      <w:r w:rsidR="007B7325" w:rsidRPr="00F346B7">
        <w:rPr>
          <w:sz w:val="23"/>
          <w:szCs w:val="24"/>
        </w:rPr>
        <w:t>(kérdések megválaszolása, helyszíni konzultáció, tárgyalás az ajánlattevőkkel</w:t>
      </w:r>
      <w:r w:rsidR="001A11C2" w:rsidRPr="00F346B7">
        <w:rPr>
          <w:sz w:val="23"/>
          <w:szCs w:val="24"/>
        </w:rPr>
        <w:t>, egyenértékűség vizsgálata</w:t>
      </w:r>
      <w:r w:rsidR="007B7325" w:rsidRPr="00F346B7">
        <w:rPr>
          <w:sz w:val="23"/>
          <w:szCs w:val="24"/>
        </w:rPr>
        <w:t>)</w:t>
      </w:r>
      <w:r w:rsidR="00652091" w:rsidRPr="00F346B7">
        <w:rPr>
          <w:sz w:val="23"/>
          <w:szCs w:val="24"/>
        </w:rPr>
        <w:t xml:space="preserve"> a Tervezőt terhelik</w:t>
      </w:r>
      <w:r w:rsidR="00C300E1" w:rsidRPr="00F346B7">
        <w:rPr>
          <w:sz w:val="23"/>
          <w:szCs w:val="24"/>
        </w:rPr>
        <w:t>.</w:t>
      </w:r>
    </w:p>
    <w:p w:rsidR="007E6F35" w:rsidRPr="00F346B7" w:rsidRDefault="007E6F35" w:rsidP="00BA1340">
      <w:pPr>
        <w:jc w:val="both"/>
        <w:rPr>
          <w:sz w:val="23"/>
        </w:rPr>
      </w:pPr>
    </w:p>
    <w:p w:rsidR="00252F4A" w:rsidRPr="00F346B7" w:rsidRDefault="00252F4A" w:rsidP="00BA1340">
      <w:pPr>
        <w:jc w:val="both"/>
        <w:rPr>
          <w:sz w:val="23"/>
        </w:rPr>
      </w:pPr>
      <w:r w:rsidRPr="00F346B7">
        <w:rPr>
          <w:sz w:val="23"/>
        </w:rPr>
        <w:t>A Tervező tudomásul veszi, hogy amennyiben a díját</w:t>
      </w:r>
      <w:r w:rsidRPr="00F346B7">
        <w:rPr>
          <w:color w:val="00B0F0"/>
          <w:sz w:val="23"/>
        </w:rPr>
        <w:t xml:space="preserve"> </w:t>
      </w:r>
      <w:r w:rsidRPr="00F346B7">
        <w:rPr>
          <w:sz w:val="23"/>
        </w:rPr>
        <w:t>alulprognosztizálta, az ebből eredő pluszköltségeket, kiadásokat stb. nem háríthatja át a Megrendelőre, és ez nem mentesíti a teljesítési kötelezettség alól.</w:t>
      </w:r>
    </w:p>
    <w:p w:rsidR="00252F4A" w:rsidRPr="00F346B7" w:rsidRDefault="00252F4A" w:rsidP="00BA1340">
      <w:pPr>
        <w:tabs>
          <w:tab w:val="num" w:pos="900"/>
        </w:tabs>
        <w:jc w:val="both"/>
        <w:rPr>
          <w:sz w:val="23"/>
        </w:rPr>
      </w:pPr>
    </w:p>
    <w:p w:rsidR="00252F4A" w:rsidRPr="00F346B7" w:rsidRDefault="00252F4A" w:rsidP="00BA1340">
      <w:pPr>
        <w:jc w:val="both"/>
        <w:rPr>
          <w:sz w:val="23"/>
        </w:rPr>
      </w:pPr>
      <w:r w:rsidRPr="00F346B7">
        <w:rPr>
          <w:sz w:val="23"/>
        </w:rPr>
        <w:t>A Tervező tudomásul veszi, hogy a tervdokumentációk és a műszaki dokumentációk elkészítéséhez szükséges minden egyéb összes költség a Tervezőt terheli.</w:t>
      </w:r>
    </w:p>
    <w:p w:rsidR="00252F4A" w:rsidRPr="00F346B7" w:rsidRDefault="00252F4A" w:rsidP="00BA1340">
      <w:pPr>
        <w:pStyle w:val="Alap"/>
        <w:tabs>
          <w:tab w:val="num" w:pos="900"/>
        </w:tabs>
        <w:overflowPunct/>
        <w:autoSpaceDE/>
        <w:autoSpaceDN/>
        <w:adjustRightInd/>
        <w:textAlignment w:val="auto"/>
        <w:rPr>
          <w:sz w:val="23"/>
        </w:rPr>
      </w:pPr>
    </w:p>
    <w:p w:rsidR="00227A6D" w:rsidRPr="00F346B7" w:rsidRDefault="00227A6D" w:rsidP="00BA1340">
      <w:pPr>
        <w:jc w:val="both"/>
        <w:rPr>
          <w:sz w:val="23"/>
        </w:rPr>
      </w:pPr>
      <w:r w:rsidRPr="00F346B7">
        <w:rPr>
          <w:sz w:val="23"/>
        </w:rPr>
        <w:t>A tervek elkészítéséhez szükséges – nyilvánosan és ingyenesen beszerezhető – adatok beszerzése a Tervező feladata.</w:t>
      </w:r>
    </w:p>
    <w:p w:rsidR="00227A6D" w:rsidRPr="00F346B7" w:rsidRDefault="00227A6D" w:rsidP="00BA1340">
      <w:pPr>
        <w:pStyle w:val="Alap"/>
        <w:tabs>
          <w:tab w:val="num" w:pos="900"/>
        </w:tabs>
        <w:overflowPunct/>
        <w:autoSpaceDE/>
        <w:autoSpaceDN/>
        <w:adjustRightInd/>
        <w:textAlignment w:val="auto"/>
        <w:rPr>
          <w:sz w:val="23"/>
        </w:rPr>
      </w:pPr>
    </w:p>
    <w:p w:rsidR="00252F4A" w:rsidRPr="00F346B7" w:rsidRDefault="00252F4A" w:rsidP="00BA1340">
      <w:pPr>
        <w:jc w:val="both"/>
        <w:rPr>
          <w:sz w:val="23"/>
        </w:rPr>
      </w:pPr>
      <w:r w:rsidRPr="00F346B7">
        <w:rPr>
          <w:sz w:val="23"/>
        </w:rPr>
        <w:t>A Tervezőnek a</w:t>
      </w:r>
      <w:r w:rsidR="00412440" w:rsidRPr="00F346B7">
        <w:rPr>
          <w:sz w:val="23"/>
        </w:rPr>
        <w:t xml:space="preserve">z elkészült dokumentumokat a </w:t>
      </w:r>
      <w:r w:rsidR="00C9718E" w:rsidRPr="00F346B7">
        <w:rPr>
          <w:sz w:val="23"/>
        </w:rPr>
        <w:t xml:space="preserve">közbeszerzési eljárásban meghatározottak </w:t>
      </w:r>
      <w:r w:rsidR="00412440" w:rsidRPr="00F346B7">
        <w:rPr>
          <w:sz w:val="23"/>
        </w:rPr>
        <w:t xml:space="preserve">szerint kell </w:t>
      </w:r>
      <w:r w:rsidRPr="00F346B7">
        <w:rPr>
          <w:sz w:val="23"/>
        </w:rPr>
        <w:t xml:space="preserve">elkészítenie és </w:t>
      </w:r>
      <w:r w:rsidR="00412440" w:rsidRPr="00F346B7">
        <w:rPr>
          <w:sz w:val="23"/>
        </w:rPr>
        <w:t xml:space="preserve">az előírt példányszámban </w:t>
      </w:r>
      <w:r w:rsidR="00B90AC7" w:rsidRPr="00F346B7">
        <w:rPr>
          <w:sz w:val="23"/>
        </w:rPr>
        <w:t xml:space="preserve">továbbá digitálisan CD/DVD-n is </w:t>
      </w:r>
      <w:r w:rsidRPr="00F346B7">
        <w:rPr>
          <w:sz w:val="23"/>
        </w:rPr>
        <w:t>át</w:t>
      </w:r>
      <w:r w:rsidR="00B90AC7" w:rsidRPr="00F346B7">
        <w:rPr>
          <w:sz w:val="23"/>
        </w:rPr>
        <w:t xml:space="preserve"> kell </w:t>
      </w:r>
      <w:r w:rsidRPr="00F346B7">
        <w:rPr>
          <w:sz w:val="23"/>
        </w:rPr>
        <w:t>adnia a Megrendelő részére.</w:t>
      </w:r>
    </w:p>
    <w:p w:rsidR="00252F4A" w:rsidRPr="00F346B7" w:rsidRDefault="00252F4A" w:rsidP="00BA1340">
      <w:pPr>
        <w:pStyle w:val="Alap"/>
        <w:overflowPunct/>
        <w:autoSpaceDE/>
        <w:autoSpaceDN/>
        <w:adjustRightInd/>
        <w:textAlignment w:val="auto"/>
        <w:rPr>
          <w:sz w:val="23"/>
        </w:rPr>
      </w:pPr>
    </w:p>
    <w:p w:rsidR="00C70623" w:rsidRPr="00F346B7" w:rsidRDefault="00C70623" w:rsidP="00BA1340">
      <w:pPr>
        <w:pStyle w:val="Alap"/>
        <w:overflowPunct/>
        <w:autoSpaceDE/>
        <w:autoSpaceDN/>
        <w:adjustRightInd/>
        <w:textAlignment w:val="auto"/>
        <w:rPr>
          <w:sz w:val="23"/>
        </w:rPr>
      </w:pPr>
      <w:r w:rsidRPr="00F346B7">
        <w:rPr>
          <w:sz w:val="23"/>
        </w:rPr>
        <w:t>A Tervező a Megrendelő részére minden egyes dokumentumot magyar nyelven kell, hogy elkészítsen, illetve átadjon, amennyiben valamely irat nyelve nem magyar, úgy azon okirat hivatalos magyar fordítását is csatolni kell mellé!</w:t>
      </w:r>
    </w:p>
    <w:p w:rsidR="00C70623" w:rsidRPr="00F346B7" w:rsidRDefault="00C70623" w:rsidP="00BA1340">
      <w:pPr>
        <w:pStyle w:val="Alap"/>
        <w:overflowPunct/>
        <w:autoSpaceDE/>
        <w:autoSpaceDN/>
        <w:adjustRightInd/>
        <w:textAlignment w:val="auto"/>
        <w:rPr>
          <w:sz w:val="23"/>
        </w:rPr>
      </w:pPr>
    </w:p>
    <w:p w:rsidR="00880387" w:rsidRPr="00F346B7" w:rsidRDefault="00252F4A" w:rsidP="00BA1340">
      <w:pPr>
        <w:pStyle w:val="Szvegtrzs"/>
        <w:rPr>
          <w:sz w:val="23"/>
          <w:szCs w:val="24"/>
        </w:rPr>
      </w:pPr>
      <w:r w:rsidRPr="00F346B7">
        <w:rPr>
          <w:sz w:val="23"/>
          <w:szCs w:val="24"/>
        </w:rPr>
        <w:t>3./ A</w:t>
      </w:r>
      <w:r w:rsidR="00880387" w:rsidRPr="00F346B7">
        <w:rPr>
          <w:sz w:val="23"/>
          <w:szCs w:val="24"/>
        </w:rPr>
        <w:t xml:space="preserve">z </w:t>
      </w:r>
      <w:r w:rsidR="00B670F4" w:rsidRPr="00F346B7">
        <w:rPr>
          <w:sz w:val="23"/>
          <w:szCs w:val="24"/>
        </w:rPr>
        <w:t xml:space="preserve">egyes tervek elkészítésének </w:t>
      </w:r>
      <w:r w:rsidR="00880387" w:rsidRPr="00F346B7">
        <w:rPr>
          <w:sz w:val="23"/>
          <w:szCs w:val="24"/>
        </w:rPr>
        <w:t>határideje</w:t>
      </w:r>
      <w:r w:rsidR="00710705" w:rsidRPr="00F346B7">
        <w:rPr>
          <w:sz w:val="23"/>
          <w:szCs w:val="24"/>
        </w:rPr>
        <w:t>, és a nyújtandó szolgáltatások várható időtartama:</w:t>
      </w:r>
    </w:p>
    <w:p w:rsidR="00880387" w:rsidRPr="00F346B7" w:rsidRDefault="00880387" w:rsidP="00BA1340">
      <w:pPr>
        <w:pStyle w:val="Szvegtrzs"/>
        <w:rPr>
          <w:sz w:val="23"/>
          <w:szCs w:val="24"/>
        </w:rPr>
      </w:pPr>
    </w:p>
    <w:p w:rsidR="005548F7" w:rsidRPr="00F346B7" w:rsidRDefault="005548F7" w:rsidP="005548F7">
      <w:pPr>
        <w:jc w:val="both"/>
        <w:rPr>
          <w:bCs/>
          <w:sz w:val="23"/>
        </w:rPr>
      </w:pPr>
      <w:r w:rsidRPr="00F346B7">
        <w:rPr>
          <w:sz w:val="23"/>
        </w:rPr>
        <w:t>A tanulmányterv és a m</w:t>
      </w:r>
      <w:r w:rsidRPr="00F346B7">
        <w:rPr>
          <w:sz w:val="23"/>
          <w:szCs w:val="23"/>
        </w:rPr>
        <w:t>unkanemenkénti költségbecslés</w:t>
      </w:r>
      <w:r w:rsidRPr="00F346B7">
        <w:rPr>
          <w:sz w:val="23"/>
        </w:rPr>
        <w:t xml:space="preserve"> elkészítése</w:t>
      </w:r>
      <w:r w:rsidRPr="00F346B7">
        <w:rPr>
          <w:bCs/>
          <w:sz w:val="23"/>
        </w:rPr>
        <w:t>, valamint a megfelelő tartalommal és példányszámban való Megrendelőnek történő átadásának teljesítési időpontja a szerződés aláírásától számított 30. nap.</w:t>
      </w:r>
    </w:p>
    <w:p w:rsidR="005548F7" w:rsidRPr="00F346B7" w:rsidRDefault="005548F7" w:rsidP="005548F7">
      <w:pPr>
        <w:jc w:val="both"/>
        <w:rPr>
          <w:sz w:val="23"/>
        </w:rPr>
      </w:pPr>
    </w:p>
    <w:p w:rsidR="005548F7" w:rsidRPr="00F346B7" w:rsidRDefault="005548F7" w:rsidP="005548F7">
      <w:pPr>
        <w:jc w:val="both"/>
        <w:rPr>
          <w:bCs/>
          <w:sz w:val="23"/>
        </w:rPr>
      </w:pPr>
      <w:r w:rsidRPr="00F346B7">
        <w:rPr>
          <w:sz w:val="23"/>
        </w:rPr>
        <w:t xml:space="preserve">Az engedélyezési tervek elkészítése </w:t>
      </w:r>
      <w:r w:rsidRPr="00F346B7">
        <w:rPr>
          <w:bCs/>
          <w:sz w:val="23"/>
        </w:rPr>
        <w:t>és engedélyező hatóságoknak Tervező által történő benyújtásának teljesítési időpontja, valamint a m</w:t>
      </w:r>
      <w:r w:rsidRPr="00F346B7">
        <w:rPr>
          <w:sz w:val="23"/>
          <w:szCs w:val="23"/>
        </w:rPr>
        <w:t>éretszámítás és tételes tervezői költségvetés</w:t>
      </w:r>
      <w:r w:rsidRPr="00F346B7">
        <w:rPr>
          <w:bCs/>
          <w:sz w:val="23"/>
        </w:rPr>
        <w:t xml:space="preserve"> megfelelő tartalommal és </w:t>
      </w:r>
      <w:r w:rsidRPr="00F346B7">
        <w:rPr>
          <w:bCs/>
          <w:sz w:val="23"/>
        </w:rPr>
        <w:lastRenderedPageBreak/>
        <w:t>példányszámban való Megrendelőnek történő átadásának teljesítési időpontja a szerződés aláírásától számított 90. nap.</w:t>
      </w:r>
    </w:p>
    <w:p w:rsidR="005548F7" w:rsidRPr="00F346B7" w:rsidRDefault="005548F7" w:rsidP="005548F7">
      <w:pPr>
        <w:jc w:val="both"/>
        <w:rPr>
          <w:sz w:val="23"/>
        </w:rPr>
      </w:pPr>
    </w:p>
    <w:p w:rsidR="005548F7" w:rsidRPr="00F346B7" w:rsidRDefault="005548F7" w:rsidP="005548F7">
      <w:pPr>
        <w:jc w:val="both"/>
        <w:rPr>
          <w:sz w:val="23"/>
        </w:rPr>
      </w:pPr>
      <w:r w:rsidRPr="00F346B7">
        <w:rPr>
          <w:sz w:val="23"/>
        </w:rPr>
        <w:t>A teljes körű kiviteli tervek átadásának határideje: az utolsóként megkapott engedélyezési határozat, tervező általi kézhezvételétől számított 30. nap</w:t>
      </w:r>
    </w:p>
    <w:p w:rsidR="00B90AC7" w:rsidRPr="00F346B7" w:rsidRDefault="00B90AC7" w:rsidP="00BA1340">
      <w:pPr>
        <w:pStyle w:val="Szvegtrzs"/>
        <w:rPr>
          <w:color w:val="000000"/>
          <w:sz w:val="23"/>
          <w:szCs w:val="24"/>
        </w:rPr>
      </w:pPr>
    </w:p>
    <w:p w:rsidR="00693CFC" w:rsidRPr="00F346B7" w:rsidRDefault="00693CFC" w:rsidP="00BA1340">
      <w:pPr>
        <w:jc w:val="both"/>
        <w:rPr>
          <w:color w:val="000000"/>
          <w:sz w:val="23"/>
        </w:rPr>
      </w:pPr>
      <w:r w:rsidRPr="00F346B7">
        <w:rPr>
          <w:color w:val="000000"/>
          <w:sz w:val="23"/>
        </w:rPr>
        <w:t>A Megrendelő a megjelölt teljesítési határidő</w:t>
      </w:r>
      <w:r w:rsidR="00374759" w:rsidRPr="00F346B7">
        <w:rPr>
          <w:color w:val="000000"/>
          <w:sz w:val="23"/>
        </w:rPr>
        <w:t>k</w:t>
      </w:r>
      <w:r w:rsidRPr="00F346B7">
        <w:rPr>
          <w:color w:val="000000"/>
          <w:sz w:val="23"/>
        </w:rPr>
        <w:t xml:space="preserve">nél </w:t>
      </w:r>
      <w:r w:rsidR="00B177E5" w:rsidRPr="00F346B7">
        <w:rPr>
          <w:color w:val="000000"/>
          <w:sz w:val="23"/>
        </w:rPr>
        <w:t>korábbi teljesítést is elfogad.</w:t>
      </w:r>
    </w:p>
    <w:p w:rsidR="00275D4C" w:rsidRPr="00F346B7" w:rsidRDefault="00275D4C" w:rsidP="00BA1340">
      <w:pPr>
        <w:jc w:val="both"/>
        <w:rPr>
          <w:sz w:val="23"/>
        </w:rPr>
      </w:pPr>
    </w:p>
    <w:p w:rsidR="00275D4C" w:rsidRPr="00F346B7" w:rsidRDefault="005548F7" w:rsidP="00275D4C">
      <w:pPr>
        <w:jc w:val="both"/>
        <w:rPr>
          <w:color w:val="000000"/>
          <w:sz w:val="23"/>
        </w:rPr>
      </w:pPr>
      <w:r w:rsidRPr="00F346B7">
        <w:rPr>
          <w:color w:val="000000"/>
          <w:sz w:val="23"/>
        </w:rPr>
        <w:t xml:space="preserve">A </w:t>
      </w:r>
      <w:r w:rsidR="002C606A" w:rsidRPr="00F346B7">
        <w:rPr>
          <w:color w:val="000000"/>
          <w:sz w:val="23"/>
        </w:rPr>
        <w:t xml:space="preserve">Tervezőnek a tervezési, </w:t>
      </w:r>
      <w:r w:rsidR="00275D4C" w:rsidRPr="00F346B7">
        <w:rPr>
          <w:color w:val="000000"/>
          <w:sz w:val="23"/>
        </w:rPr>
        <w:t>engedélyezési</w:t>
      </w:r>
      <w:r w:rsidR="002C606A" w:rsidRPr="00F346B7">
        <w:rPr>
          <w:color w:val="000000"/>
          <w:sz w:val="23"/>
        </w:rPr>
        <w:t xml:space="preserve"> </w:t>
      </w:r>
      <w:r w:rsidR="00275D4C" w:rsidRPr="00F346B7">
        <w:rPr>
          <w:color w:val="000000"/>
          <w:sz w:val="23"/>
        </w:rPr>
        <w:t>folyamat alatt a terveket folyamatosan egyeztetnie kell a Megrendelővel. Az egyeztetés alatt kialakult vélemény, ill</w:t>
      </w:r>
      <w:r w:rsidR="00C169B9" w:rsidRPr="00F346B7">
        <w:rPr>
          <w:color w:val="000000"/>
          <w:sz w:val="23"/>
        </w:rPr>
        <w:t>etve</w:t>
      </w:r>
      <w:r w:rsidR="00275D4C" w:rsidRPr="00F346B7">
        <w:rPr>
          <w:color w:val="000000"/>
          <w:sz w:val="23"/>
        </w:rPr>
        <w:t xml:space="preserve"> a Megrendelő egyéb módon előterjesztett álláspontjának megfelelően kell az esetlegesen már elkészült munkarészeket módosítani. A módosítást a Tervezőnek az egyes határidők figyelembevételével kell megvalósítania. Engedélyeztetésre </w:t>
      </w:r>
      <w:r w:rsidR="002C606A" w:rsidRPr="00F346B7">
        <w:rPr>
          <w:color w:val="000000"/>
          <w:sz w:val="23"/>
        </w:rPr>
        <w:t xml:space="preserve">– ideértve a hiánypótlás során benyújtandó dokumentumokat, terveket – </w:t>
      </w:r>
      <w:r w:rsidR="00275D4C" w:rsidRPr="00F346B7">
        <w:rPr>
          <w:color w:val="000000"/>
          <w:sz w:val="23"/>
        </w:rPr>
        <w:t xml:space="preserve">csak a Megrendelő </w:t>
      </w:r>
      <w:r w:rsidR="00C169B9" w:rsidRPr="00F346B7">
        <w:rPr>
          <w:color w:val="000000"/>
          <w:sz w:val="23"/>
        </w:rPr>
        <w:t>á</w:t>
      </w:r>
      <w:r w:rsidR="00275D4C" w:rsidRPr="00F346B7">
        <w:rPr>
          <w:color w:val="000000"/>
          <w:sz w:val="23"/>
        </w:rPr>
        <w:t>ltal jóváhagyott tervek kerülhetnek.</w:t>
      </w:r>
    </w:p>
    <w:p w:rsidR="00275D4C" w:rsidRPr="00F346B7" w:rsidRDefault="00275D4C" w:rsidP="00275D4C">
      <w:pPr>
        <w:jc w:val="both"/>
        <w:rPr>
          <w:color w:val="000000"/>
          <w:sz w:val="23"/>
        </w:rPr>
      </w:pPr>
    </w:p>
    <w:p w:rsidR="00275D4C" w:rsidRPr="00F346B7" w:rsidRDefault="00275D4C" w:rsidP="00275D4C">
      <w:pPr>
        <w:jc w:val="both"/>
        <w:rPr>
          <w:color w:val="000000"/>
          <w:sz w:val="23"/>
        </w:rPr>
      </w:pPr>
      <w:r w:rsidRPr="00F346B7">
        <w:rPr>
          <w:color w:val="000000"/>
          <w:sz w:val="23"/>
        </w:rPr>
        <w:t xml:space="preserve">A dokumentációk/tervdokumentációk leszállítását átvételi elismervénnyel, a szerződés szerinti elkészültét teljesítésigazolás formájában a Megrendelő írásban igazolja a Tervező felé. </w:t>
      </w:r>
    </w:p>
    <w:p w:rsidR="00275D4C" w:rsidRPr="00F346B7" w:rsidRDefault="00275D4C" w:rsidP="00275D4C">
      <w:pPr>
        <w:jc w:val="both"/>
        <w:rPr>
          <w:color w:val="000000"/>
          <w:sz w:val="23"/>
        </w:rPr>
      </w:pPr>
    </w:p>
    <w:p w:rsidR="00F11E79" w:rsidRPr="00F346B7" w:rsidRDefault="00F11E79" w:rsidP="00BA1340">
      <w:pPr>
        <w:jc w:val="both"/>
        <w:rPr>
          <w:color w:val="000000"/>
          <w:sz w:val="23"/>
        </w:rPr>
      </w:pPr>
      <w:r w:rsidRPr="00F346B7">
        <w:rPr>
          <w:sz w:val="23"/>
        </w:rPr>
        <w:t xml:space="preserve">A Tervező köteles a tevékenysége eredményeként létrejött </w:t>
      </w:r>
      <w:r w:rsidR="00710705" w:rsidRPr="00F346B7">
        <w:rPr>
          <w:sz w:val="23"/>
        </w:rPr>
        <w:t xml:space="preserve">terveket, </w:t>
      </w:r>
      <w:r w:rsidRPr="00F346B7">
        <w:rPr>
          <w:sz w:val="23"/>
        </w:rPr>
        <w:t xml:space="preserve">dokumentációkat a szerződésben meghatározott </w:t>
      </w:r>
      <w:r w:rsidRPr="00F346B7">
        <w:rPr>
          <w:color w:val="000000"/>
          <w:sz w:val="23"/>
        </w:rPr>
        <w:t>tartalommal</w:t>
      </w:r>
      <w:r w:rsidR="00710705" w:rsidRPr="00F346B7">
        <w:rPr>
          <w:color w:val="000000"/>
          <w:sz w:val="23"/>
        </w:rPr>
        <w:t>, hiánytalanul, az esetleges hibák kijavítását követően</w:t>
      </w:r>
      <w:r w:rsidRPr="00F346B7">
        <w:rPr>
          <w:color w:val="000000"/>
          <w:sz w:val="23"/>
        </w:rPr>
        <w:t xml:space="preserve"> Megrendelőnek </w:t>
      </w:r>
      <w:r w:rsidR="00227A6D" w:rsidRPr="00F346B7">
        <w:rPr>
          <w:color w:val="000000"/>
          <w:sz w:val="23"/>
        </w:rPr>
        <w:t xml:space="preserve">a fent meghatározott határidőkre </w:t>
      </w:r>
      <w:r w:rsidRPr="00F346B7">
        <w:rPr>
          <w:color w:val="000000"/>
          <w:sz w:val="23"/>
        </w:rPr>
        <w:t>átadni.</w:t>
      </w:r>
    </w:p>
    <w:p w:rsidR="00F11E79" w:rsidRPr="00F346B7" w:rsidRDefault="00F11E79" w:rsidP="00BA1340">
      <w:pPr>
        <w:pStyle w:val="Szvegtrzs"/>
        <w:rPr>
          <w:sz w:val="23"/>
          <w:szCs w:val="24"/>
        </w:rPr>
      </w:pPr>
    </w:p>
    <w:p w:rsidR="00252F4A" w:rsidRPr="00F346B7" w:rsidRDefault="00252F4A" w:rsidP="00BA1340">
      <w:pPr>
        <w:tabs>
          <w:tab w:val="left" w:pos="1065"/>
        </w:tabs>
        <w:jc w:val="both"/>
        <w:rPr>
          <w:sz w:val="23"/>
        </w:rPr>
      </w:pPr>
      <w:r w:rsidRPr="00F346B7">
        <w:rPr>
          <w:sz w:val="23"/>
        </w:rPr>
        <w:t xml:space="preserve">Amennyiben </w:t>
      </w:r>
      <w:r w:rsidR="00710705" w:rsidRPr="00F346B7">
        <w:rPr>
          <w:sz w:val="23"/>
        </w:rPr>
        <w:t xml:space="preserve">a tervezés során </w:t>
      </w:r>
      <w:r w:rsidR="00227A6D" w:rsidRPr="00F346B7">
        <w:rPr>
          <w:sz w:val="23"/>
        </w:rPr>
        <w:t xml:space="preserve">esetlegesen </w:t>
      </w:r>
      <w:r w:rsidR="00710705" w:rsidRPr="00F346B7">
        <w:rPr>
          <w:sz w:val="23"/>
        </w:rPr>
        <w:t xml:space="preserve">szükséges </w:t>
      </w:r>
      <w:r w:rsidRPr="00F346B7">
        <w:rPr>
          <w:sz w:val="23"/>
        </w:rPr>
        <w:t>hatósági eljárás a Tervezőnek fel nem róható okból a törvényes eljárási határidőt meghaladóan vagy a törvényes határidőn belül, de valamely esemény, körülmény miatt, amely az ügyintézési határidőbe nem tartozik bele, elhúzódik, abban az esetben az elhúzódás idejével a Tervező teljesítési határideje meghosszabbodik. A Tervezőnek a Megrendelőt írásban haladéktalanul értesítenie kell a hatósági eljárás esetleges, neki fel nem róható elhúzódásáról</w:t>
      </w:r>
      <w:r w:rsidR="007B7325" w:rsidRPr="00F346B7">
        <w:rPr>
          <w:sz w:val="23"/>
        </w:rPr>
        <w:t>, és minden tőle telhetőt meg kell tennie a hatósági eljárás lerövidítésért (pl az általa teljesítendő hiánypótlások haladéktalan teljesítése</w:t>
      </w:r>
      <w:r w:rsidR="00EF4AA3" w:rsidRPr="00F346B7">
        <w:rPr>
          <w:sz w:val="23"/>
        </w:rPr>
        <w:t>.</w:t>
      </w:r>
    </w:p>
    <w:p w:rsidR="00275D4C" w:rsidRPr="00F346B7" w:rsidRDefault="00275D4C" w:rsidP="00BA1340">
      <w:pPr>
        <w:pStyle w:val="Szvegtrzs"/>
        <w:rPr>
          <w:sz w:val="23"/>
          <w:szCs w:val="24"/>
        </w:rPr>
      </w:pPr>
    </w:p>
    <w:p w:rsidR="00227A6D" w:rsidRPr="00F346B7" w:rsidRDefault="00C63FB0" w:rsidP="00BA1340">
      <w:pPr>
        <w:jc w:val="both"/>
        <w:rPr>
          <w:color w:val="000000"/>
          <w:sz w:val="23"/>
        </w:rPr>
      </w:pPr>
      <w:r w:rsidRPr="00F346B7">
        <w:rPr>
          <w:color w:val="000000"/>
          <w:sz w:val="23"/>
        </w:rPr>
        <w:t xml:space="preserve">A Tervező a tervei alapján kivitelezett építési beruházás műszaki átadás-átvételének lezárásáig </w:t>
      </w:r>
      <w:r w:rsidR="00227A6D" w:rsidRPr="00F346B7">
        <w:rPr>
          <w:color w:val="000000"/>
          <w:sz w:val="23"/>
        </w:rPr>
        <w:t xml:space="preserve">köteles a Megrendelő rendelkezésére állni </w:t>
      </w:r>
      <w:r w:rsidR="00402EE2" w:rsidRPr="00F346B7">
        <w:rPr>
          <w:color w:val="000000"/>
          <w:sz w:val="23"/>
        </w:rPr>
        <w:t xml:space="preserve">az építéssel </w:t>
      </w:r>
      <w:r w:rsidR="00227A6D" w:rsidRPr="00F346B7">
        <w:rPr>
          <w:color w:val="000000"/>
          <w:sz w:val="23"/>
        </w:rPr>
        <w:t>kapcsolatos kérdések, problémák megoldásában.</w:t>
      </w:r>
    </w:p>
    <w:p w:rsidR="00032C73" w:rsidRPr="00F346B7" w:rsidRDefault="00032C73" w:rsidP="00BA1340">
      <w:pPr>
        <w:jc w:val="both"/>
        <w:rPr>
          <w:sz w:val="23"/>
        </w:rPr>
      </w:pPr>
    </w:p>
    <w:p w:rsidR="00252F4A" w:rsidRPr="00F346B7" w:rsidRDefault="00506EE2" w:rsidP="00BA1340">
      <w:pPr>
        <w:jc w:val="both"/>
        <w:rPr>
          <w:sz w:val="23"/>
        </w:rPr>
      </w:pPr>
      <w:r w:rsidRPr="00F346B7">
        <w:rPr>
          <w:sz w:val="23"/>
        </w:rPr>
        <w:t xml:space="preserve">A Tervező köteles a kivitelezésre irányuló közbeszerzési eljárás keretében az általa elkészített tervekkel kapcsolatban műszaki szakértői </w:t>
      </w:r>
      <w:r w:rsidR="00252F4A" w:rsidRPr="00F346B7">
        <w:rPr>
          <w:sz w:val="23"/>
        </w:rPr>
        <w:t xml:space="preserve">feladatokat ellátni, a közbeszerzési eljárásban beérkező, tervekkel kapcsolatos kérdések megválaszolásában, és a beérkezett kivitelező ajánlatok műszaki megfelelőségi szempontból való értékelésében közreműködni, továbbá a Megrendelő kifejezett igénye esetén a közbeszerzési eljárás egyes eljárási cselekményeinél (helyszíni bejárás, esetleges tárgyalás, konzultáció) személyesen is részt venni. A Tervezőt ezen feladatok ellátásáért </w:t>
      </w:r>
      <w:r w:rsidR="00705F02" w:rsidRPr="00F346B7">
        <w:rPr>
          <w:sz w:val="23"/>
        </w:rPr>
        <w:t xml:space="preserve">külön </w:t>
      </w:r>
      <w:r w:rsidR="00252F4A" w:rsidRPr="00F346B7">
        <w:rPr>
          <w:sz w:val="23"/>
        </w:rPr>
        <w:t>ellenszolgáltatás nem illeti meg.</w:t>
      </w:r>
    </w:p>
    <w:p w:rsidR="00252F4A" w:rsidRPr="00F346B7" w:rsidRDefault="00252F4A" w:rsidP="00BA1340">
      <w:pPr>
        <w:jc w:val="both"/>
        <w:rPr>
          <w:sz w:val="23"/>
        </w:rPr>
      </w:pPr>
    </w:p>
    <w:p w:rsidR="00252F4A" w:rsidRPr="00F346B7" w:rsidRDefault="00252F4A" w:rsidP="00BA1340">
      <w:pPr>
        <w:jc w:val="both"/>
        <w:rPr>
          <w:sz w:val="23"/>
        </w:rPr>
      </w:pPr>
      <w:r w:rsidRPr="00F346B7">
        <w:rPr>
          <w:sz w:val="23"/>
        </w:rPr>
        <w:t xml:space="preserve">4./ A Tervező kötelezettséget vállal arra, hogy a munkát a vonatkozó kötelező jogi és szakmai normák (törvények, rendeletek, utasítások, szabványok stb.) alapján </w:t>
      </w:r>
      <w:r w:rsidR="007B7325" w:rsidRPr="00F346B7">
        <w:rPr>
          <w:sz w:val="23"/>
        </w:rPr>
        <w:t xml:space="preserve">legjobb tudása </w:t>
      </w:r>
      <w:r w:rsidRPr="00F346B7">
        <w:rPr>
          <w:sz w:val="23"/>
        </w:rPr>
        <w:t>alapján végzi el.</w:t>
      </w:r>
    </w:p>
    <w:p w:rsidR="00227A6D" w:rsidRPr="00F346B7" w:rsidRDefault="00227A6D" w:rsidP="00BA1340">
      <w:pPr>
        <w:jc w:val="both"/>
        <w:rPr>
          <w:sz w:val="23"/>
        </w:rPr>
      </w:pPr>
    </w:p>
    <w:p w:rsidR="00252F4A" w:rsidRPr="00F346B7" w:rsidRDefault="00252F4A" w:rsidP="00BA1340">
      <w:pPr>
        <w:jc w:val="both"/>
        <w:rPr>
          <w:sz w:val="23"/>
        </w:rPr>
      </w:pPr>
      <w:r w:rsidRPr="00F346B7">
        <w:rPr>
          <w:sz w:val="23"/>
        </w:rPr>
        <w:t>A Tervező a komplett tervdokumentációt és a mindenkori érvényes jogszabályok</w:t>
      </w:r>
      <w:r w:rsidR="00E612FA" w:rsidRPr="00F346B7">
        <w:rPr>
          <w:sz w:val="23"/>
        </w:rPr>
        <w:t xml:space="preserve"> (így többek között 191/2009. </w:t>
      </w:r>
      <w:r w:rsidR="00354341" w:rsidRPr="00F346B7">
        <w:rPr>
          <w:sz w:val="23"/>
        </w:rPr>
        <w:t xml:space="preserve">(IX.15.) </w:t>
      </w:r>
      <w:r w:rsidR="00E612FA" w:rsidRPr="00F346B7">
        <w:rPr>
          <w:sz w:val="23"/>
        </w:rPr>
        <w:t>Korm. rendeletben</w:t>
      </w:r>
      <w:r w:rsidR="00B3686E" w:rsidRPr="00F346B7">
        <w:rPr>
          <w:sz w:val="23"/>
        </w:rPr>
        <w:t>,</w:t>
      </w:r>
      <w:r w:rsidR="002C606A" w:rsidRPr="00F346B7">
        <w:rPr>
          <w:sz w:val="23"/>
        </w:rPr>
        <w:t xml:space="preserve"> </w:t>
      </w:r>
      <w:r w:rsidR="006F7902" w:rsidRPr="00F346B7">
        <w:rPr>
          <w:sz w:val="23"/>
        </w:rPr>
        <w:t>266/2013.</w:t>
      </w:r>
      <w:r w:rsidR="00354341" w:rsidRPr="00F346B7">
        <w:rPr>
          <w:sz w:val="23"/>
        </w:rPr>
        <w:t xml:space="preserve"> (VII.11.)</w:t>
      </w:r>
      <w:r w:rsidR="006F7902" w:rsidRPr="00F346B7">
        <w:rPr>
          <w:sz w:val="23"/>
        </w:rPr>
        <w:t xml:space="preserve"> Korm. rendelet, </w:t>
      </w:r>
      <w:r w:rsidR="00E612FA" w:rsidRPr="00F346B7">
        <w:rPr>
          <w:sz w:val="23"/>
        </w:rPr>
        <w:t xml:space="preserve">a </w:t>
      </w:r>
      <w:r w:rsidR="00340223" w:rsidRPr="00F346B7">
        <w:rPr>
          <w:sz w:val="23"/>
        </w:rPr>
        <w:t>322/2015. (X. 30</w:t>
      </w:r>
      <w:r w:rsidR="00E612FA" w:rsidRPr="00F346B7">
        <w:rPr>
          <w:sz w:val="23"/>
        </w:rPr>
        <w:t>.) Korm. rendeletben, a 312/2012. (XI. 8.) Korm. rendelet</w:t>
      </w:r>
      <w:r w:rsidR="001D648B" w:rsidRPr="00F346B7">
        <w:rPr>
          <w:sz w:val="23"/>
        </w:rPr>
        <w:t>ben</w:t>
      </w:r>
      <w:r w:rsidR="002F208F" w:rsidRPr="00F346B7">
        <w:rPr>
          <w:rStyle w:val="Jegyzethivatkozs"/>
          <w:sz w:val="23"/>
        </w:rPr>
        <w:t>,</w:t>
      </w:r>
      <w:r w:rsidR="00E612FA" w:rsidRPr="00F346B7">
        <w:rPr>
          <w:sz w:val="23"/>
        </w:rPr>
        <w:t xml:space="preserve"> valamint az 1997. évi LXXVIII. </w:t>
      </w:r>
      <w:r w:rsidR="00340223" w:rsidRPr="00F346B7">
        <w:rPr>
          <w:sz w:val="23"/>
        </w:rPr>
        <w:t>t</w:t>
      </w:r>
      <w:r w:rsidR="00E612FA" w:rsidRPr="00F346B7">
        <w:rPr>
          <w:sz w:val="23"/>
        </w:rPr>
        <w:t>örvény</w:t>
      </w:r>
      <w:r w:rsidR="001D648B" w:rsidRPr="00F346B7">
        <w:rPr>
          <w:sz w:val="23"/>
        </w:rPr>
        <w:t>ben</w:t>
      </w:r>
      <w:r w:rsidR="00E612FA" w:rsidRPr="00F346B7">
        <w:rPr>
          <w:sz w:val="23"/>
        </w:rPr>
        <w:t xml:space="preserve"> meghatározottak alapján)</w:t>
      </w:r>
      <w:r w:rsidRPr="00F346B7">
        <w:rPr>
          <w:sz w:val="23"/>
        </w:rPr>
        <w:t>, műszaki előírások, engedélyek, ágazati szabályok, szabványok előírásai, a szakma általánosan elfogadott előírásai</w:t>
      </w:r>
      <w:r w:rsidR="00354341" w:rsidRPr="00F346B7">
        <w:rPr>
          <w:sz w:val="23"/>
        </w:rPr>
        <w:t>, valamint a Kamarai előírások</w:t>
      </w:r>
      <w:r w:rsidRPr="00F346B7">
        <w:rPr>
          <w:sz w:val="23"/>
        </w:rPr>
        <w:t xml:space="preserve"> alapján</w:t>
      </w:r>
      <w:r w:rsidR="007B7325" w:rsidRPr="00F346B7">
        <w:rPr>
          <w:sz w:val="23"/>
        </w:rPr>
        <w:t>,</w:t>
      </w:r>
      <w:r w:rsidRPr="00F346B7">
        <w:rPr>
          <w:sz w:val="23"/>
        </w:rPr>
        <w:t xml:space="preserve"> ezek hiányában a Tervező</w:t>
      </w:r>
      <w:r w:rsidR="007B7325" w:rsidRPr="00F346B7">
        <w:rPr>
          <w:sz w:val="23"/>
        </w:rPr>
        <w:t>i szakma</w:t>
      </w:r>
      <w:r w:rsidRPr="00F346B7">
        <w:rPr>
          <w:sz w:val="23"/>
        </w:rPr>
        <w:t xml:space="preserve"> előírásainak, tervezési gyakorlatának megfelelően</w:t>
      </w:r>
      <w:r w:rsidR="007B7325" w:rsidRPr="00F346B7">
        <w:rPr>
          <w:sz w:val="23"/>
        </w:rPr>
        <w:t>,</w:t>
      </w:r>
      <w:r w:rsidRPr="00F346B7">
        <w:rPr>
          <w:sz w:val="23"/>
        </w:rPr>
        <w:t xml:space="preserve"> a szerződéses munka időpontjában általánosan ismert anyagok, berendezések, és technológiák, a kialakult szakmai követelmények és gyakorlat</w:t>
      </w:r>
      <w:r w:rsidR="007B7325" w:rsidRPr="00F346B7">
        <w:rPr>
          <w:sz w:val="23"/>
        </w:rPr>
        <w:t xml:space="preserve"> alapján, szakmailag legmagasabb színvonalon köteles elkészíteni</w:t>
      </w:r>
      <w:r w:rsidR="00316A1E" w:rsidRPr="00F346B7">
        <w:rPr>
          <w:sz w:val="23"/>
        </w:rPr>
        <w:t>.</w:t>
      </w:r>
    </w:p>
    <w:p w:rsidR="00C676C0" w:rsidRPr="00F346B7" w:rsidRDefault="00C676C0" w:rsidP="00BA1340">
      <w:pPr>
        <w:pStyle w:val="Alap"/>
        <w:overflowPunct/>
        <w:autoSpaceDE/>
        <w:autoSpaceDN/>
        <w:adjustRightInd/>
        <w:textAlignment w:val="auto"/>
        <w:rPr>
          <w:sz w:val="23"/>
        </w:rPr>
      </w:pPr>
    </w:p>
    <w:p w:rsidR="00252F4A" w:rsidRPr="00F346B7" w:rsidRDefault="00252F4A" w:rsidP="00BA1340">
      <w:pPr>
        <w:pStyle w:val="Alap"/>
        <w:overflowPunct/>
        <w:autoSpaceDE/>
        <w:autoSpaceDN/>
        <w:adjustRightInd/>
        <w:textAlignment w:val="auto"/>
        <w:rPr>
          <w:sz w:val="23"/>
        </w:rPr>
      </w:pPr>
      <w:r w:rsidRPr="00F346B7">
        <w:rPr>
          <w:sz w:val="23"/>
        </w:rPr>
        <w:lastRenderedPageBreak/>
        <w:t>A Felek megállapodnak abban, hogy a terveket és a kapcsolódó dokumentumokat az irányadó jogszabályok, szabványok és hatósági előírások figyelembe vétele mellett a Megrendelő kikötései alapján kell elkészíteni</w:t>
      </w:r>
      <w:r w:rsidR="007B7325" w:rsidRPr="00F346B7">
        <w:rPr>
          <w:sz w:val="23"/>
        </w:rPr>
        <w:t xml:space="preserve"> ide értve mind a műszaki elvárásokat mind a</w:t>
      </w:r>
      <w:r w:rsidR="00C676C0" w:rsidRPr="00F346B7">
        <w:rPr>
          <w:sz w:val="23"/>
        </w:rPr>
        <w:t xml:space="preserve"> már ismert</w:t>
      </w:r>
      <w:r w:rsidR="007B7325" w:rsidRPr="00F346B7">
        <w:rPr>
          <w:sz w:val="23"/>
        </w:rPr>
        <w:t xml:space="preserve"> rendelkezésre </w:t>
      </w:r>
      <w:r w:rsidR="004E3B0B" w:rsidRPr="00F346B7">
        <w:rPr>
          <w:sz w:val="23"/>
        </w:rPr>
        <w:t>álló forrásokat.</w:t>
      </w:r>
    </w:p>
    <w:p w:rsidR="00252F4A" w:rsidRPr="00F346B7" w:rsidRDefault="00252F4A" w:rsidP="00BA1340">
      <w:pPr>
        <w:pStyle w:val="Alap"/>
        <w:overflowPunct/>
        <w:autoSpaceDE/>
        <w:autoSpaceDN/>
        <w:adjustRightInd/>
        <w:textAlignment w:val="auto"/>
        <w:rPr>
          <w:sz w:val="23"/>
        </w:rPr>
      </w:pPr>
    </w:p>
    <w:p w:rsidR="00094123" w:rsidRPr="00F346B7" w:rsidRDefault="00361142" w:rsidP="00BA1340">
      <w:pPr>
        <w:pStyle w:val="Alap"/>
        <w:overflowPunct/>
        <w:autoSpaceDE/>
        <w:autoSpaceDN/>
        <w:adjustRightInd/>
        <w:textAlignment w:val="auto"/>
        <w:rPr>
          <w:sz w:val="23"/>
        </w:rPr>
      </w:pPr>
      <w:r w:rsidRPr="00F346B7">
        <w:rPr>
          <w:sz w:val="23"/>
        </w:rPr>
        <w:t xml:space="preserve">A </w:t>
      </w:r>
      <w:r w:rsidR="00094123" w:rsidRPr="00F346B7">
        <w:rPr>
          <w:sz w:val="23"/>
        </w:rPr>
        <w:t>Tervező a méret- és mennyiségszámítást - ideértve a költségvetési kiírást is - olyan részletességgel köteles elkészíteni, hogy az alapján az alkalmazandó anyagok, technológia és mennyiség egyértelmű legyen, valamint az annak alapján kivitelezendő létesítmény a funkcióját maradéktalanul betöltse.</w:t>
      </w:r>
    </w:p>
    <w:p w:rsidR="00252F4A" w:rsidRPr="00F346B7" w:rsidRDefault="00252F4A" w:rsidP="00BA1340">
      <w:pPr>
        <w:pStyle w:val="Alap"/>
        <w:overflowPunct/>
        <w:autoSpaceDE/>
        <w:autoSpaceDN/>
        <w:adjustRightInd/>
        <w:textAlignment w:val="auto"/>
        <w:rPr>
          <w:sz w:val="23"/>
        </w:rPr>
      </w:pPr>
    </w:p>
    <w:p w:rsidR="00361142" w:rsidRPr="00F346B7" w:rsidRDefault="00E2674F" w:rsidP="00BA1340">
      <w:pPr>
        <w:pStyle w:val="Alap"/>
        <w:overflowPunct/>
        <w:autoSpaceDE/>
        <w:autoSpaceDN/>
        <w:adjustRightInd/>
        <w:textAlignment w:val="auto"/>
        <w:rPr>
          <w:sz w:val="23"/>
        </w:rPr>
      </w:pPr>
      <w:r w:rsidRPr="00F346B7">
        <w:rPr>
          <w:sz w:val="23"/>
        </w:rPr>
        <w:t>5./</w:t>
      </w:r>
      <w:r w:rsidR="00C241B5" w:rsidRPr="00F346B7">
        <w:rPr>
          <w:sz w:val="23"/>
        </w:rPr>
        <w:t xml:space="preserve"> </w:t>
      </w:r>
      <w:r w:rsidR="00361142" w:rsidRPr="00F346B7">
        <w:rPr>
          <w:sz w:val="23"/>
        </w:rPr>
        <w:t xml:space="preserve">A Tervező köteles a </w:t>
      </w:r>
      <w:r w:rsidR="001A11C2" w:rsidRPr="00F346B7">
        <w:rPr>
          <w:sz w:val="23"/>
        </w:rPr>
        <w:t xml:space="preserve">kiviteli </w:t>
      </w:r>
      <w:r w:rsidR="00361142" w:rsidRPr="00F346B7">
        <w:rPr>
          <w:sz w:val="23"/>
        </w:rPr>
        <w:t xml:space="preserve">tervdokumentáció részét képező </w:t>
      </w:r>
      <w:r w:rsidRPr="00F346B7">
        <w:rPr>
          <w:sz w:val="23"/>
        </w:rPr>
        <w:t xml:space="preserve">a közbeszerzési eljárás során kiadandó </w:t>
      </w:r>
      <w:r w:rsidR="00361142" w:rsidRPr="00F346B7">
        <w:rPr>
          <w:sz w:val="23"/>
        </w:rPr>
        <w:t>közbeszerzési műszaki leírást - az Európai Unió jogával összeegyeztethető kötelező műszaki szabályok sérelme nélkül – a Megrendelő választása szerint a következő módok valamelyikén meghatározni:</w:t>
      </w:r>
    </w:p>
    <w:p w:rsidR="00361142" w:rsidRPr="00F346B7" w:rsidRDefault="00316A1E" w:rsidP="00BA1340">
      <w:pPr>
        <w:pStyle w:val="Alap"/>
        <w:overflowPunct/>
        <w:autoSpaceDE/>
        <w:autoSpaceDN/>
        <w:adjustRightInd/>
        <w:ind w:left="1413" w:hanging="705"/>
        <w:textAlignment w:val="auto"/>
        <w:rPr>
          <w:sz w:val="23"/>
        </w:rPr>
      </w:pPr>
      <w:r w:rsidRPr="00F346B7">
        <w:rPr>
          <w:sz w:val="23"/>
        </w:rPr>
        <w:t>a)</w:t>
      </w:r>
      <w:r w:rsidRPr="00F346B7">
        <w:rPr>
          <w:sz w:val="23"/>
        </w:rPr>
        <w:tab/>
      </w:r>
      <w:r w:rsidR="00361142" w:rsidRPr="00F346B7">
        <w:rPr>
          <w:sz w:val="23"/>
        </w:rPr>
        <w:t>teljesítmény-, illetve funkcionális követelmények megadásával, ideértve a környezetvédelmi jellemzőket is,</w:t>
      </w:r>
    </w:p>
    <w:p w:rsidR="00361142" w:rsidRPr="00F346B7" w:rsidRDefault="00361142" w:rsidP="00BA1340">
      <w:pPr>
        <w:pStyle w:val="Alap"/>
        <w:overflowPunct/>
        <w:autoSpaceDE/>
        <w:autoSpaceDN/>
        <w:adjustRightInd/>
        <w:ind w:left="1413" w:hanging="705"/>
        <w:textAlignment w:val="auto"/>
        <w:rPr>
          <w:sz w:val="23"/>
        </w:rPr>
      </w:pPr>
      <w:r w:rsidRPr="00F346B7">
        <w:rPr>
          <w:sz w:val="23"/>
        </w:rPr>
        <w:t>b)</w:t>
      </w:r>
      <w:r w:rsidR="00316A1E" w:rsidRPr="00F346B7">
        <w:rPr>
          <w:sz w:val="23"/>
        </w:rPr>
        <w:tab/>
      </w:r>
      <w:r w:rsidRPr="00F346B7">
        <w:rPr>
          <w:sz w:val="23"/>
        </w:rPr>
        <w:t>építési beruházási munkák tervezése, számítása és kivitelezése, valamint a termék alkalmazása tekintetében az európai szabványokat, európai műszaki engedélyt, közös műszaki előírásokat, nemzetközi szabványokat, az európai szabványügyi szervezetek által létrehozott egyéb műszaki ajánlásokat átültető nemzeti szabványokra, vagy ezek hiányában nemzeti szabványokra, nemzeti műszaki engedélyre, illetve nemzeti műszaki előírásokra történő hivatkozással; vagy</w:t>
      </w:r>
    </w:p>
    <w:p w:rsidR="00361142" w:rsidRPr="00F346B7" w:rsidRDefault="00316A1E" w:rsidP="00BA1340">
      <w:pPr>
        <w:pStyle w:val="Alap"/>
        <w:overflowPunct/>
        <w:autoSpaceDE/>
        <w:autoSpaceDN/>
        <w:adjustRightInd/>
        <w:ind w:left="1413" w:hanging="705"/>
        <w:textAlignment w:val="auto"/>
        <w:rPr>
          <w:sz w:val="23"/>
        </w:rPr>
      </w:pPr>
      <w:r w:rsidRPr="00F346B7">
        <w:rPr>
          <w:sz w:val="23"/>
        </w:rPr>
        <w:t>c)</w:t>
      </w:r>
      <w:r w:rsidRPr="00F346B7">
        <w:rPr>
          <w:sz w:val="23"/>
        </w:rPr>
        <w:tab/>
        <w:t xml:space="preserve">az a) </w:t>
      </w:r>
      <w:r w:rsidR="00361142" w:rsidRPr="00F346B7">
        <w:rPr>
          <w:sz w:val="23"/>
        </w:rPr>
        <w:t xml:space="preserve">pont szerinti követelmények alapján, az e követelményeknek való megfelelés </w:t>
      </w:r>
      <w:r w:rsidRPr="00F346B7">
        <w:rPr>
          <w:sz w:val="23"/>
        </w:rPr>
        <w:t xml:space="preserve">vélelmét biztosító, a </w:t>
      </w:r>
      <w:r w:rsidR="00361142" w:rsidRPr="00F346B7">
        <w:rPr>
          <w:sz w:val="23"/>
        </w:rPr>
        <w:t>b)</w:t>
      </w:r>
      <w:r w:rsidRPr="00F346B7">
        <w:rPr>
          <w:sz w:val="23"/>
        </w:rPr>
        <w:t xml:space="preserve"> </w:t>
      </w:r>
      <w:r w:rsidR="00361142" w:rsidRPr="00F346B7">
        <w:rPr>
          <w:sz w:val="23"/>
        </w:rPr>
        <w:t>pontban meghatározottakra történő hivatkozással; vagy</w:t>
      </w:r>
    </w:p>
    <w:p w:rsidR="00361142" w:rsidRPr="00F346B7" w:rsidRDefault="00361142" w:rsidP="00BA1340">
      <w:pPr>
        <w:pStyle w:val="Alap"/>
        <w:overflowPunct/>
        <w:autoSpaceDE/>
        <w:autoSpaceDN/>
        <w:adjustRightInd/>
        <w:ind w:left="1413" w:hanging="705"/>
        <w:textAlignment w:val="auto"/>
        <w:rPr>
          <w:sz w:val="23"/>
        </w:rPr>
      </w:pPr>
      <w:r w:rsidRPr="00F346B7">
        <w:rPr>
          <w:sz w:val="23"/>
        </w:rPr>
        <w:t>d)</w:t>
      </w:r>
      <w:r w:rsidR="00316A1E" w:rsidRPr="00F346B7">
        <w:rPr>
          <w:sz w:val="23"/>
        </w:rPr>
        <w:tab/>
      </w:r>
      <w:r w:rsidRPr="00F346B7">
        <w:rPr>
          <w:sz w:val="23"/>
        </w:rPr>
        <w:t>egyes jellemzők tekintetében a</w:t>
      </w:r>
      <w:r w:rsidR="00316A1E" w:rsidRPr="00F346B7">
        <w:rPr>
          <w:sz w:val="23"/>
        </w:rPr>
        <w:t xml:space="preserve"> </w:t>
      </w:r>
      <w:r w:rsidRPr="00F346B7">
        <w:rPr>
          <w:sz w:val="23"/>
        </w:rPr>
        <w:t>b)</w:t>
      </w:r>
      <w:r w:rsidR="00316A1E" w:rsidRPr="00F346B7">
        <w:rPr>
          <w:sz w:val="23"/>
        </w:rPr>
        <w:t xml:space="preserve"> </w:t>
      </w:r>
      <w:r w:rsidRPr="00F346B7">
        <w:rPr>
          <w:sz w:val="23"/>
        </w:rPr>
        <w:t>pontban meghatározottakra, más jellemzők tekintetében pedig az</w:t>
      </w:r>
      <w:r w:rsidR="00316A1E" w:rsidRPr="00F346B7">
        <w:rPr>
          <w:sz w:val="23"/>
        </w:rPr>
        <w:t xml:space="preserve"> </w:t>
      </w:r>
      <w:r w:rsidRPr="00F346B7">
        <w:rPr>
          <w:sz w:val="23"/>
        </w:rPr>
        <w:t>a)</w:t>
      </w:r>
      <w:r w:rsidR="00316A1E" w:rsidRPr="00F346B7">
        <w:rPr>
          <w:sz w:val="23"/>
        </w:rPr>
        <w:t xml:space="preserve"> </w:t>
      </w:r>
      <w:r w:rsidRPr="00F346B7">
        <w:rPr>
          <w:sz w:val="23"/>
        </w:rPr>
        <w:t>pontban meghatározott követelményekre történő hivatkozással.</w:t>
      </w:r>
    </w:p>
    <w:p w:rsidR="00361142" w:rsidRPr="00F346B7" w:rsidRDefault="00B505E4" w:rsidP="00032C73">
      <w:pPr>
        <w:pStyle w:val="Alap"/>
        <w:overflowPunct/>
        <w:autoSpaceDE/>
        <w:autoSpaceDN/>
        <w:adjustRightInd/>
        <w:spacing w:before="120"/>
        <w:textAlignment w:val="auto"/>
        <w:rPr>
          <w:sz w:val="23"/>
        </w:rPr>
      </w:pPr>
      <w:r w:rsidRPr="00F346B7">
        <w:rPr>
          <w:sz w:val="23"/>
        </w:rPr>
        <w:t>A Tervező tudomásul veszi, hogy a műszaki dokumentációt úgy köteles elkészíteni, hogy a</w:t>
      </w:r>
      <w:r w:rsidR="00361142" w:rsidRPr="00F346B7">
        <w:rPr>
          <w:sz w:val="23"/>
        </w:rPr>
        <w:t xml:space="preserve"> kivitelezés tárgya által indokolt vagy jogszabályban meghatározott esetek kivételével a műszaki leírás nem hivatkozhat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w:t>
      </w:r>
      <w:r w:rsidR="00316A1E" w:rsidRPr="00F346B7">
        <w:rPr>
          <w:sz w:val="23"/>
        </w:rPr>
        <w:t>,</w:t>
      </w:r>
      <w:r w:rsidR="00361142" w:rsidRPr="00F346B7">
        <w:rPr>
          <w:sz w:val="23"/>
        </w:rPr>
        <w:t xml:space="preserve"> ha az egyes gazdasági szereplők vagy termékek előnyben részesítéséhez vagy kiszorításához vezetne. Az ilyen hivatkozás csak kivételes esetekben engedhető meg, ha nem lehetséges a kivitelezés tárgyának </w:t>
      </w:r>
      <w:r w:rsidRPr="00F346B7">
        <w:rPr>
          <w:sz w:val="23"/>
        </w:rPr>
        <w:t xml:space="preserve">az előző </w:t>
      </w:r>
      <w:r w:rsidR="00361142" w:rsidRPr="00F346B7">
        <w:rPr>
          <w:sz w:val="23"/>
        </w:rPr>
        <w:t>bekezdés szerinti, kellően pontos és érthető leírása. Az ilyen m</w:t>
      </w:r>
      <w:r w:rsidR="00316A1E" w:rsidRPr="00F346B7">
        <w:rPr>
          <w:sz w:val="23"/>
        </w:rPr>
        <w:t xml:space="preserve">egnevezés mellett a „vagy azzal </w:t>
      </w:r>
      <w:r w:rsidR="00361142" w:rsidRPr="00F346B7">
        <w:rPr>
          <w:sz w:val="23"/>
        </w:rPr>
        <w:t>egyenértékű”kifejezést kell szerepeltetni.</w:t>
      </w:r>
    </w:p>
    <w:p w:rsidR="00361142" w:rsidRPr="00F346B7" w:rsidRDefault="00361142" w:rsidP="00BA1340">
      <w:pPr>
        <w:pStyle w:val="Alap"/>
        <w:overflowPunct/>
        <w:autoSpaceDE/>
        <w:autoSpaceDN/>
        <w:adjustRightInd/>
        <w:textAlignment w:val="auto"/>
        <w:rPr>
          <w:sz w:val="23"/>
        </w:rPr>
      </w:pPr>
    </w:p>
    <w:p w:rsidR="00B505E4" w:rsidRPr="00F346B7" w:rsidRDefault="00361142" w:rsidP="00BA1340">
      <w:pPr>
        <w:pStyle w:val="Alap"/>
        <w:overflowPunct/>
        <w:autoSpaceDE/>
        <w:autoSpaceDN/>
        <w:adjustRightInd/>
        <w:textAlignment w:val="auto"/>
        <w:rPr>
          <w:sz w:val="23"/>
        </w:rPr>
      </w:pPr>
      <w:r w:rsidRPr="00F346B7">
        <w:rPr>
          <w:sz w:val="23"/>
        </w:rPr>
        <w:t>A követelményeket úgy kell meghatározni</w:t>
      </w:r>
      <w:r w:rsidR="001D0C0A" w:rsidRPr="00F346B7">
        <w:rPr>
          <w:sz w:val="23"/>
        </w:rPr>
        <w:t xml:space="preserve"> a teljesítmény-, illetve funkcionális követelmények megadásával</w:t>
      </w:r>
      <w:r w:rsidRPr="00F346B7">
        <w:rPr>
          <w:sz w:val="23"/>
        </w:rPr>
        <w:t>, hogy ezek kellően pontosak legyenek ahhoz, hogy lehetővé tegyék a kivitelezésre irányuló közbeszerzési eljárásban résztvevő ajánlattevők számára a szerződés tárgyának megállapítását, a Megrendelő számára pedig a szerződés odaítélését</w:t>
      </w:r>
      <w:r w:rsidR="001D0C0A" w:rsidRPr="00F346B7">
        <w:rPr>
          <w:sz w:val="23"/>
        </w:rPr>
        <w:t>, azaz minden olyan létező adatot, paramétert meg kell adni műszaki dokumentumokban, amely alapján megállapítható, hogy a megajánlott termék, berendezés, dolog egyenértékűségét milyen paraméterek alapján vizsgálja majd a Megrendelő</w:t>
      </w:r>
      <w:r w:rsidR="00316A1E" w:rsidRPr="00F346B7">
        <w:rPr>
          <w:sz w:val="23"/>
        </w:rPr>
        <w:t>.</w:t>
      </w:r>
    </w:p>
    <w:p w:rsidR="00B505E4" w:rsidRPr="00F346B7" w:rsidRDefault="00B505E4" w:rsidP="00BA1340">
      <w:pPr>
        <w:pStyle w:val="Alap"/>
        <w:overflowPunct/>
        <w:autoSpaceDE/>
        <w:autoSpaceDN/>
        <w:adjustRightInd/>
        <w:textAlignment w:val="auto"/>
        <w:rPr>
          <w:sz w:val="23"/>
        </w:rPr>
      </w:pPr>
    </w:p>
    <w:p w:rsidR="00361142" w:rsidRPr="00F346B7" w:rsidRDefault="00972323" w:rsidP="00BA1340">
      <w:pPr>
        <w:pStyle w:val="Alap"/>
        <w:overflowPunct/>
        <w:autoSpaceDE/>
        <w:autoSpaceDN/>
        <w:adjustRightInd/>
        <w:textAlignment w:val="auto"/>
        <w:rPr>
          <w:sz w:val="23"/>
        </w:rPr>
      </w:pPr>
      <w:r w:rsidRPr="00F346B7">
        <w:rPr>
          <w:sz w:val="23"/>
        </w:rPr>
        <w:t xml:space="preserve">A Tervező köteles a kivitelezésre irányuló közbeszerzési eljárásban benyújtott ajánlatok értékelése során a Megrendelő részére </w:t>
      </w:r>
      <w:r w:rsidR="001D0C0A" w:rsidRPr="00F346B7">
        <w:rPr>
          <w:sz w:val="23"/>
        </w:rPr>
        <w:t xml:space="preserve">írásban </w:t>
      </w:r>
      <w:r w:rsidRPr="00F346B7">
        <w:rPr>
          <w:sz w:val="23"/>
        </w:rPr>
        <w:t xml:space="preserve">állást foglalni abban a szakmai kérdésben, hogy </w:t>
      </w:r>
      <w:r w:rsidR="001D0C0A" w:rsidRPr="00F346B7">
        <w:rPr>
          <w:sz w:val="23"/>
        </w:rPr>
        <w:t>a beérkezett ajánlatokban szereplő termékek</w:t>
      </w:r>
      <w:r w:rsidR="000D3DFA" w:rsidRPr="00F346B7">
        <w:rPr>
          <w:sz w:val="23"/>
        </w:rPr>
        <w:t>, berendezések, megoldások</w:t>
      </w:r>
      <w:r w:rsidR="001D0C0A" w:rsidRPr="00F346B7">
        <w:rPr>
          <w:sz w:val="23"/>
        </w:rPr>
        <w:t xml:space="preserve"> vagy szolgáltatások</w:t>
      </w:r>
      <w:r w:rsidRPr="00F346B7">
        <w:rPr>
          <w:sz w:val="23"/>
        </w:rPr>
        <w:t xml:space="preserve"> megfelel-e valamely </w:t>
      </w:r>
      <w:r w:rsidR="001D0C0A" w:rsidRPr="00F346B7">
        <w:rPr>
          <w:sz w:val="23"/>
        </w:rPr>
        <w:t xml:space="preserve">a műszaki dokumentációban foglaltaknak, </w:t>
      </w:r>
      <w:r w:rsidRPr="00F346B7">
        <w:rPr>
          <w:sz w:val="23"/>
        </w:rPr>
        <w:t>a Tervező által megállapított teljesítményre, illetve funkcionális követelmények</w:t>
      </w:r>
      <w:r w:rsidR="001D0C0A" w:rsidRPr="00F346B7">
        <w:rPr>
          <w:sz w:val="23"/>
        </w:rPr>
        <w:t>nek</w:t>
      </w:r>
      <w:r w:rsidRPr="00F346B7">
        <w:rPr>
          <w:sz w:val="23"/>
        </w:rPr>
        <w:t>, illetve abban, hogy az ajánlatban megfelelő módon, bármely megfelelő eszközzel bizonyításra került-e, hogy a szabványnak megfelelő termék, szolgáltatás vagy építési beruházás megfelel a Tervező által meghatározott teljesítmény-, illetve funkcionális követelményeknek</w:t>
      </w:r>
      <w:r w:rsidR="000D3DFA" w:rsidRPr="00F346B7">
        <w:rPr>
          <w:sz w:val="23"/>
        </w:rPr>
        <w:t xml:space="preserve">, </w:t>
      </w:r>
      <w:r w:rsidR="00E770CA" w:rsidRPr="00F346B7">
        <w:rPr>
          <w:sz w:val="23"/>
        </w:rPr>
        <w:t xml:space="preserve">illetve abban, hogy </w:t>
      </w:r>
      <w:r w:rsidR="00361142" w:rsidRPr="00F346B7">
        <w:rPr>
          <w:sz w:val="23"/>
        </w:rPr>
        <w:t xml:space="preserve">az </w:t>
      </w:r>
      <w:r w:rsidR="00E770CA" w:rsidRPr="00F346B7">
        <w:rPr>
          <w:sz w:val="23"/>
        </w:rPr>
        <w:t>ajánlat</w:t>
      </w:r>
      <w:r w:rsidR="00361142" w:rsidRPr="00F346B7">
        <w:rPr>
          <w:sz w:val="23"/>
        </w:rPr>
        <w:t>ban megfelelő módon, bármel</w:t>
      </w:r>
      <w:r w:rsidR="00E770CA" w:rsidRPr="00F346B7">
        <w:rPr>
          <w:sz w:val="23"/>
        </w:rPr>
        <w:t>y megfelelő eszközzel bizonyításra került-e a javasolt megoldások</w:t>
      </w:r>
      <w:r w:rsidR="000D3DFA" w:rsidRPr="00F346B7">
        <w:rPr>
          <w:sz w:val="23"/>
        </w:rPr>
        <w:t>, termékek, berendezések</w:t>
      </w:r>
      <w:r w:rsidR="00316A1E" w:rsidRPr="00F346B7">
        <w:rPr>
          <w:sz w:val="23"/>
        </w:rPr>
        <w:t xml:space="preserve"> </w:t>
      </w:r>
      <w:r w:rsidR="00E770CA" w:rsidRPr="00F346B7">
        <w:rPr>
          <w:sz w:val="23"/>
        </w:rPr>
        <w:t xml:space="preserve">egyenértékűsége, azok </w:t>
      </w:r>
      <w:r w:rsidR="00361142" w:rsidRPr="00F346B7">
        <w:rPr>
          <w:sz w:val="23"/>
        </w:rPr>
        <w:t>megfelelnek a közbeszerzési műszaki leírásban meghatározott követelményeknek.</w:t>
      </w:r>
    </w:p>
    <w:p w:rsidR="00361142" w:rsidRPr="00F346B7" w:rsidRDefault="00361142" w:rsidP="00BA1340">
      <w:pPr>
        <w:pStyle w:val="Alap"/>
        <w:overflowPunct/>
        <w:autoSpaceDE/>
        <w:autoSpaceDN/>
        <w:adjustRightInd/>
        <w:textAlignment w:val="auto"/>
        <w:rPr>
          <w:sz w:val="23"/>
        </w:rPr>
      </w:pPr>
    </w:p>
    <w:p w:rsidR="00252F4A" w:rsidRPr="00F346B7" w:rsidRDefault="00E2674F" w:rsidP="00BA1340">
      <w:pPr>
        <w:pStyle w:val="Alap"/>
        <w:overflowPunct/>
        <w:autoSpaceDE/>
        <w:autoSpaceDN/>
        <w:adjustRightInd/>
        <w:textAlignment w:val="auto"/>
        <w:rPr>
          <w:sz w:val="23"/>
        </w:rPr>
      </w:pPr>
      <w:r w:rsidRPr="00F346B7">
        <w:rPr>
          <w:sz w:val="23"/>
        </w:rPr>
        <w:t>6</w:t>
      </w:r>
      <w:r w:rsidR="00252F4A" w:rsidRPr="00F346B7">
        <w:rPr>
          <w:sz w:val="23"/>
        </w:rPr>
        <w:t>./ A Tervező kijelenti, hogy tevékenységét jogszabályokban meghatározott jogosultságok birtokában végzi.</w:t>
      </w:r>
    </w:p>
    <w:p w:rsidR="00252F4A" w:rsidRPr="00F346B7" w:rsidRDefault="00252F4A" w:rsidP="00BA1340">
      <w:pPr>
        <w:jc w:val="both"/>
        <w:rPr>
          <w:sz w:val="23"/>
        </w:rPr>
      </w:pPr>
    </w:p>
    <w:p w:rsidR="004967B4" w:rsidRPr="00F346B7" w:rsidRDefault="00E2674F" w:rsidP="00BA1340">
      <w:pPr>
        <w:pStyle w:val="Alap"/>
        <w:overflowPunct/>
        <w:autoSpaceDE/>
        <w:autoSpaceDN/>
        <w:adjustRightInd/>
        <w:textAlignment w:val="auto"/>
        <w:rPr>
          <w:sz w:val="23"/>
        </w:rPr>
      </w:pPr>
      <w:r w:rsidRPr="00F346B7">
        <w:rPr>
          <w:sz w:val="23"/>
        </w:rPr>
        <w:t>7</w:t>
      </w:r>
      <w:r w:rsidR="00252F4A" w:rsidRPr="00F346B7">
        <w:rPr>
          <w:sz w:val="23"/>
        </w:rPr>
        <w:t xml:space="preserve">./ </w:t>
      </w:r>
      <w:r w:rsidR="004967B4" w:rsidRPr="00F346B7">
        <w:rPr>
          <w:sz w:val="23"/>
        </w:rPr>
        <w:t>A Tervező a Kbt. figyelembe vételével jogosult alvállalkozókat igénybe venni, illetve köteles közreműködni a teljesítésben az olyan alvállalkozó és szakember (továbbiakban alvállalkozó), mely(ek) a közbeszerzési eljárásban részt vett(ek) a Tervező</w:t>
      </w:r>
      <w:r w:rsidR="002E087C" w:rsidRPr="00F346B7">
        <w:rPr>
          <w:sz w:val="23"/>
        </w:rPr>
        <w:t xml:space="preserve"> </w:t>
      </w:r>
      <w:r w:rsidR="004967B4" w:rsidRPr="00F346B7">
        <w:rPr>
          <w:sz w:val="23"/>
        </w:rPr>
        <w:t>alkalmasságának igazolásában.</w:t>
      </w:r>
    </w:p>
    <w:p w:rsidR="004967B4" w:rsidRPr="00F346B7" w:rsidRDefault="004967B4" w:rsidP="00BA1340">
      <w:pPr>
        <w:pStyle w:val="Alap"/>
        <w:overflowPunct/>
        <w:autoSpaceDE/>
        <w:autoSpaceDN/>
        <w:adjustRightInd/>
        <w:textAlignment w:val="auto"/>
        <w:rPr>
          <w:sz w:val="23"/>
        </w:rPr>
      </w:pPr>
    </w:p>
    <w:p w:rsidR="00BC542F" w:rsidRPr="00F346B7" w:rsidRDefault="00BC542F" w:rsidP="00BA1340">
      <w:pPr>
        <w:pStyle w:val="Alap"/>
        <w:overflowPunct/>
        <w:autoSpaceDE/>
        <w:autoSpaceDN/>
        <w:adjustRightInd/>
        <w:textAlignment w:val="auto"/>
        <w:rPr>
          <w:sz w:val="23"/>
        </w:rPr>
      </w:pPr>
      <w:r w:rsidRPr="00F346B7">
        <w:rPr>
          <w:sz w:val="23"/>
        </w:rPr>
        <w:t xml:space="preserve">A </w:t>
      </w:r>
      <w:r w:rsidR="00601288" w:rsidRPr="00F346B7">
        <w:rPr>
          <w:sz w:val="23"/>
        </w:rPr>
        <w:t>Tervező</w:t>
      </w:r>
      <w:r w:rsidRPr="00F346B7">
        <w:rPr>
          <w:sz w:val="23"/>
        </w:rPr>
        <w:t xml:space="preserve"> tudomásul veszi, hogy a szerződést a </w:t>
      </w:r>
      <w:r w:rsidR="00601288" w:rsidRPr="00F346B7">
        <w:rPr>
          <w:sz w:val="23"/>
        </w:rPr>
        <w:t>Tervezőnek</w:t>
      </w:r>
      <w:r w:rsidRPr="00F346B7">
        <w:rPr>
          <w:sz w:val="23"/>
        </w:rPr>
        <w:t>, (</w:t>
      </w:r>
      <w:r w:rsidR="00601288" w:rsidRPr="00F346B7">
        <w:rPr>
          <w:sz w:val="23"/>
        </w:rPr>
        <w:t>Tervezőknek</w:t>
      </w:r>
      <w:r w:rsidRPr="00F346B7">
        <w:rPr>
          <w:sz w:val="23"/>
        </w:rPr>
        <w:t xml:space="preserve">) kell teljesítenie. A </w:t>
      </w:r>
      <w:r w:rsidR="00473E58" w:rsidRPr="00F346B7">
        <w:rPr>
          <w:sz w:val="23"/>
        </w:rPr>
        <w:t xml:space="preserve">Kbt. 138.§ (1) </w:t>
      </w:r>
      <w:r w:rsidRPr="00F346B7">
        <w:rPr>
          <w:sz w:val="23"/>
        </w:rPr>
        <w:t xml:space="preserve">teljesítés során az alvállalkozói teljesítés összesített aránya nem haladhatja meg </w:t>
      </w:r>
      <w:r w:rsidR="00601288" w:rsidRPr="00F346B7">
        <w:rPr>
          <w:sz w:val="23"/>
        </w:rPr>
        <w:t>Tervező</w:t>
      </w:r>
      <w:r w:rsidRPr="00F346B7">
        <w:rPr>
          <w:sz w:val="23"/>
        </w:rPr>
        <w:t>(k) saját teljesítésének arányát, azaz az 50%-ot.</w:t>
      </w:r>
    </w:p>
    <w:p w:rsidR="00BC542F" w:rsidRPr="00F346B7" w:rsidRDefault="00BC542F" w:rsidP="00BA1340">
      <w:pPr>
        <w:pStyle w:val="Alap"/>
        <w:overflowPunct/>
        <w:autoSpaceDE/>
        <w:autoSpaceDN/>
        <w:adjustRightInd/>
        <w:textAlignment w:val="auto"/>
        <w:rPr>
          <w:sz w:val="23"/>
        </w:rPr>
      </w:pPr>
    </w:p>
    <w:p w:rsidR="00AE5BD4" w:rsidRPr="00F346B7" w:rsidRDefault="004967B4" w:rsidP="00BA1340">
      <w:pPr>
        <w:pStyle w:val="Alap"/>
        <w:overflowPunct/>
        <w:autoSpaceDE/>
        <w:autoSpaceDN/>
        <w:adjustRightInd/>
        <w:textAlignment w:val="auto"/>
        <w:rPr>
          <w:sz w:val="23"/>
        </w:rPr>
      </w:pPr>
      <w:r w:rsidRPr="00F346B7">
        <w:rPr>
          <w:sz w:val="23"/>
        </w:rPr>
        <w:t xml:space="preserve">A </w:t>
      </w:r>
      <w:r w:rsidR="009025BC" w:rsidRPr="00F346B7">
        <w:rPr>
          <w:sz w:val="23"/>
        </w:rPr>
        <w:t xml:space="preserve">Tervező </w:t>
      </w:r>
      <w:r w:rsidR="00BC542F" w:rsidRPr="00F346B7">
        <w:rPr>
          <w:sz w:val="23"/>
        </w:rPr>
        <w:t xml:space="preserve">a teljesítéshez </w:t>
      </w:r>
      <w:r w:rsidRPr="00F346B7">
        <w:rPr>
          <w:sz w:val="23"/>
        </w:rPr>
        <w:t>az alkalmasságának igazolásában</w:t>
      </w:r>
      <w:r w:rsidR="00BC542F" w:rsidRPr="00F346B7">
        <w:rPr>
          <w:sz w:val="23"/>
        </w:rPr>
        <w:t xml:space="preserve"> részt vett szervezetet köteles igénybe venni a teljesítés során. E szervezetek bevonása akkor maradhat el, vagy helyettük akkor vonható be más (ideértve az átalakulás, egyesülés, szétválás útján történt jogutódlás eseteit is), ha a </w:t>
      </w:r>
      <w:r w:rsidR="00601288" w:rsidRPr="00F346B7">
        <w:rPr>
          <w:sz w:val="23"/>
        </w:rPr>
        <w:t>Tervező</w:t>
      </w:r>
      <w:r w:rsidR="00BC542F" w:rsidRPr="00F346B7">
        <w:rPr>
          <w:sz w:val="23"/>
        </w:rPr>
        <w:t xml:space="preserve"> e szervezet nélkül </w:t>
      </w:r>
      <w:r w:rsidRPr="00F346B7">
        <w:rPr>
          <w:sz w:val="23"/>
        </w:rPr>
        <w:t xml:space="preserve">vagy </w:t>
      </w:r>
      <w:r w:rsidR="00BC542F" w:rsidRPr="00F346B7">
        <w:rPr>
          <w:sz w:val="23"/>
        </w:rPr>
        <w:t xml:space="preserve">a helyette bevont </w:t>
      </w:r>
      <w:r w:rsidRPr="00F346B7">
        <w:rPr>
          <w:sz w:val="23"/>
        </w:rPr>
        <w:t xml:space="preserve">új </w:t>
      </w:r>
      <w:r w:rsidR="00BC542F" w:rsidRPr="00F346B7">
        <w:rPr>
          <w:sz w:val="23"/>
        </w:rPr>
        <w:t xml:space="preserve">szervezettel </w:t>
      </w:r>
      <w:r w:rsidRPr="00F346B7">
        <w:rPr>
          <w:sz w:val="23"/>
        </w:rPr>
        <w:t xml:space="preserve">is megfelel azoknak az alkalmassági követelményeknek, </w:t>
      </w:r>
      <w:r w:rsidR="00BC542F" w:rsidRPr="00F346B7">
        <w:rPr>
          <w:sz w:val="23"/>
        </w:rPr>
        <w:t xml:space="preserve">amelyeknek a </w:t>
      </w:r>
      <w:r w:rsidR="00601288" w:rsidRPr="00F346B7">
        <w:rPr>
          <w:sz w:val="23"/>
        </w:rPr>
        <w:t>Tervező</w:t>
      </w:r>
      <w:r w:rsidRPr="00F346B7">
        <w:rPr>
          <w:sz w:val="23"/>
        </w:rPr>
        <w:t xml:space="preserve"> a közbeszerzési eljárásban az adott </w:t>
      </w:r>
      <w:r w:rsidR="00BC542F" w:rsidRPr="00F346B7">
        <w:rPr>
          <w:sz w:val="23"/>
        </w:rPr>
        <w:t>szervezettel</w:t>
      </w:r>
      <w:r w:rsidRPr="00F346B7">
        <w:rPr>
          <w:sz w:val="23"/>
        </w:rPr>
        <w:t xml:space="preserve"> együtt felelt meg.</w:t>
      </w:r>
    </w:p>
    <w:p w:rsidR="00AE5BD4" w:rsidRPr="00F346B7" w:rsidRDefault="00AE5BD4" w:rsidP="00BA1340">
      <w:pPr>
        <w:pStyle w:val="Alap"/>
        <w:overflowPunct/>
        <w:autoSpaceDE/>
        <w:autoSpaceDN/>
        <w:adjustRightInd/>
        <w:textAlignment w:val="auto"/>
        <w:rPr>
          <w:sz w:val="23"/>
        </w:rPr>
      </w:pPr>
    </w:p>
    <w:p w:rsidR="00BC542F" w:rsidRPr="00F346B7" w:rsidRDefault="00601288" w:rsidP="00BA1340">
      <w:pPr>
        <w:pStyle w:val="Alap"/>
        <w:overflowPunct/>
        <w:autoSpaceDE/>
        <w:autoSpaceDN/>
        <w:adjustRightInd/>
        <w:textAlignment w:val="auto"/>
        <w:rPr>
          <w:sz w:val="23"/>
        </w:rPr>
      </w:pPr>
      <w:r w:rsidRPr="00F346B7">
        <w:rPr>
          <w:sz w:val="23"/>
        </w:rPr>
        <w:t>A Tervező</w:t>
      </w:r>
      <w:r w:rsidR="00BC542F" w:rsidRPr="00F346B7">
        <w:rPr>
          <w:sz w:val="23"/>
        </w:rPr>
        <w:t xml:space="preserve"> azt is tudomásul veszi, hogy a teljesítésben részt vevő alvállalkozó sem vehet igénybe saját teljesítésének 50%-át meghaladó mértékben további közreműködőt, és kifejezetten kötelezettséget vállal, hogy az alvállalkozókkal megkötendő szerződés(ek)ben ezen kitételt</w:t>
      </w:r>
      <w:r w:rsidRPr="00F346B7">
        <w:rPr>
          <w:sz w:val="23"/>
        </w:rPr>
        <w:t>,</w:t>
      </w:r>
      <w:r w:rsidR="00BC542F" w:rsidRPr="00F346B7">
        <w:rPr>
          <w:sz w:val="23"/>
        </w:rPr>
        <w:t xml:space="preserve"> mint kötelező szerződéses feltétel, szerepelteti.</w:t>
      </w:r>
    </w:p>
    <w:p w:rsidR="00BC542F" w:rsidRPr="00F346B7" w:rsidRDefault="00BC542F" w:rsidP="00BA1340">
      <w:pPr>
        <w:pStyle w:val="Alap"/>
        <w:overflowPunct/>
        <w:autoSpaceDE/>
        <w:autoSpaceDN/>
        <w:adjustRightInd/>
        <w:textAlignment w:val="auto"/>
        <w:rPr>
          <w:sz w:val="23"/>
        </w:rPr>
      </w:pPr>
    </w:p>
    <w:p w:rsidR="004967B4" w:rsidRPr="00F346B7" w:rsidRDefault="00601288" w:rsidP="00BA1340">
      <w:pPr>
        <w:tabs>
          <w:tab w:val="num" w:pos="0"/>
        </w:tabs>
        <w:jc w:val="both"/>
        <w:rPr>
          <w:bCs/>
          <w:sz w:val="23"/>
        </w:rPr>
      </w:pPr>
      <w:r w:rsidRPr="00F346B7">
        <w:rPr>
          <w:sz w:val="23"/>
        </w:rPr>
        <w:t>A Tervező</w:t>
      </w:r>
      <w:r w:rsidR="00BC542F" w:rsidRPr="00F346B7">
        <w:rPr>
          <w:sz w:val="23"/>
        </w:rPr>
        <w:t xml:space="preserve"> a teljesítés során igénybe </w:t>
      </w:r>
      <w:r w:rsidR="004967B4" w:rsidRPr="00F346B7">
        <w:rPr>
          <w:sz w:val="23"/>
        </w:rPr>
        <w:t>vett alvállalkozók</w:t>
      </w:r>
      <w:r w:rsidR="00BC542F" w:rsidRPr="00F346B7">
        <w:rPr>
          <w:sz w:val="23"/>
        </w:rPr>
        <w:t xml:space="preserve"> és bevont közreműködők magatartásáért</w:t>
      </w:r>
      <w:r w:rsidR="00AE5BD4" w:rsidRPr="00F346B7">
        <w:rPr>
          <w:sz w:val="23"/>
        </w:rPr>
        <w:t xml:space="preserve"> </w:t>
      </w:r>
      <w:r w:rsidR="004967B4" w:rsidRPr="00F346B7">
        <w:rPr>
          <w:sz w:val="23"/>
        </w:rPr>
        <w:t xml:space="preserve">úgy felel, mintha maga járt volna </w:t>
      </w:r>
      <w:r w:rsidR="00BC542F" w:rsidRPr="00F346B7">
        <w:rPr>
          <w:sz w:val="23"/>
        </w:rPr>
        <w:t>el</w:t>
      </w:r>
      <w:r w:rsidR="004967B4" w:rsidRPr="00F346B7">
        <w:rPr>
          <w:sz w:val="23"/>
        </w:rPr>
        <w:t>.</w:t>
      </w:r>
    </w:p>
    <w:p w:rsidR="004967B4" w:rsidRPr="00F346B7" w:rsidRDefault="004967B4" w:rsidP="00BA1340">
      <w:pPr>
        <w:jc w:val="both"/>
        <w:rPr>
          <w:sz w:val="23"/>
        </w:rPr>
      </w:pPr>
    </w:p>
    <w:p w:rsidR="00BC542F" w:rsidRPr="00F346B7" w:rsidRDefault="00BC542F" w:rsidP="00BA1340">
      <w:pPr>
        <w:pStyle w:val="Alap"/>
        <w:overflowPunct/>
        <w:autoSpaceDE/>
        <w:autoSpaceDN/>
        <w:adjustRightInd/>
        <w:textAlignment w:val="auto"/>
        <w:rPr>
          <w:sz w:val="23"/>
        </w:rPr>
      </w:pPr>
      <w:r w:rsidRPr="00F346B7">
        <w:rPr>
          <w:sz w:val="23"/>
        </w:rPr>
        <w:t xml:space="preserve">A Megrendelő nem korlátozza a </w:t>
      </w:r>
      <w:r w:rsidR="00601288" w:rsidRPr="00F346B7">
        <w:rPr>
          <w:sz w:val="23"/>
        </w:rPr>
        <w:t>Tervező</w:t>
      </w:r>
      <w:r w:rsidRPr="00F346B7">
        <w:rPr>
          <w:sz w:val="23"/>
        </w:rPr>
        <w:t xml:space="preserve"> jogosultságát alvállalkozó bevonására. A </w:t>
      </w:r>
      <w:r w:rsidR="00601288" w:rsidRPr="00F346B7">
        <w:rPr>
          <w:sz w:val="23"/>
        </w:rPr>
        <w:t>Tervező</w:t>
      </w:r>
      <w:r w:rsidRPr="00F346B7">
        <w:rPr>
          <w:sz w:val="23"/>
        </w:rPr>
        <w:t xml:space="preserve"> azonban legkésőbb a szerződés megkötésének időpontjában köteles a Megrendelőnek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w:t>
      </w:r>
    </w:p>
    <w:p w:rsidR="00BC542F" w:rsidRPr="00F346B7" w:rsidRDefault="00BC542F" w:rsidP="00BA1340">
      <w:pPr>
        <w:pStyle w:val="Alap"/>
        <w:overflowPunct/>
        <w:autoSpaceDE/>
        <w:autoSpaceDN/>
        <w:adjustRightInd/>
        <w:textAlignment w:val="auto"/>
        <w:rPr>
          <w:sz w:val="23"/>
        </w:rPr>
      </w:pPr>
    </w:p>
    <w:p w:rsidR="004967B4" w:rsidRPr="00F346B7" w:rsidRDefault="00601288" w:rsidP="00BA1340">
      <w:pPr>
        <w:pStyle w:val="Alap"/>
        <w:overflowPunct/>
        <w:autoSpaceDE/>
        <w:autoSpaceDN/>
        <w:adjustRightInd/>
        <w:textAlignment w:val="auto"/>
        <w:rPr>
          <w:bCs/>
          <w:sz w:val="23"/>
        </w:rPr>
      </w:pPr>
      <w:r w:rsidRPr="00F346B7">
        <w:rPr>
          <w:sz w:val="23"/>
        </w:rPr>
        <w:t>A Tervező</w:t>
      </w:r>
      <w:r w:rsidR="00BC542F" w:rsidRPr="00F346B7">
        <w:rPr>
          <w:sz w:val="23"/>
        </w:rPr>
        <w:t xml:space="preserve">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kizáró okok hatálya alatt.</w:t>
      </w:r>
    </w:p>
    <w:p w:rsidR="004967B4" w:rsidRPr="00F346B7" w:rsidRDefault="004967B4" w:rsidP="00BA1340">
      <w:pPr>
        <w:jc w:val="both"/>
        <w:rPr>
          <w:sz w:val="23"/>
        </w:rPr>
      </w:pPr>
    </w:p>
    <w:p w:rsidR="00252F4A" w:rsidRPr="00F346B7" w:rsidRDefault="00E2674F" w:rsidP="00BA1340">
      <w:pPr>
        <w:jc w:val="both"/>
        <w:rPr>
          <w:color w:val="000000"/>
          <w:sz w:val="23"/>
        </w:rPr>
      </w:pPr>
      <w:r w:rsidRPr="00F346B7">
        <w:rPr>
          <w:sz w:val="23"/>
        </w:rPr>
        <w:t>8</w:t>
      </w:r>
      <w:r w:rsidR="00252F4A" w:rsidRPr="00F346B7">
        <w:rPr>
          <w:sz w:val="23"/>
        </w:rPr>
        <w:t xml:space="preserve">./ </w:t>
      </w:r>
      <w:r w:rsidR="00252F4A" w:rsidRPr="00F346B7">
        <w:rPr>
          <w:color w:val="000000"/>
          <w:sz w:val="23"/>
        </w:rPr>
        <w:t xml:space="preserve">A Tervező a jelen szerződésben </w:t>
      </w:r>
      <w:r w:rsidR="00FF751A" w:rsidRPr="00F346B7">
        <w:rPr>
          <w:color w:val="000000"/>
          <w:sz w:val="23"/>
        </w:rPr>
        <w:t xml:space="preserve">az alábbiak szerint </w:t>
      </w:r>
      <w:r w:rsidR="00252F4A" w:rsidRPr="00F346B7">
        <w:rPr>
          <w:color w:val="000000"/>
          <w:sz w:val="23"/>
        </w:rPr>
        <w:t>jogosult számlát benyújtani.</w:t>
      </w:r>
    </w:p>
    <w:p w:rsidR="00FF751A" w:rsidRPr="00F346B7" w:rsidRDefault="00FF751A" w:rsidP="00BA1340">
      <w:pPr>
        <w:jc w:val="both"/>
        <w:rPr>
          <w:color w:val="000000"/>
          <w:sz w:val="23"/>
        </w:rPr>
      </w:pPr>
    </w:p>
    <w:p w:rsidR="00930E54" w:rsidRPr="00F346B7" w:rsidRDefault="00E10CE4" w:rsidP="00BA1340">
      <w:pPr>
        <w:jc w:val="both"/>
        <w:rPr>
          <w:color w:val="000000"/>
          <w:sz w:val="23"/>
        </w:rPr>
      </w:pPr>
      <w:r w:rsidRPr="00F346B7">
        <w:rPr>
          <w:sz w:val="23"/>
        </w:rPr>
        <w:t>Hatósági engedélyhez kötött építési munkák tervezése estében a</w:t>
      </w:r>
      <w:r w:rsidR="00930E54" w:rsidRPr="00F346B7">
        <w:rPr>
          <w:color w:val="000000"/>
          <w:sz w:val="23"/>
        </w:rPr>
        <w:t xml:space="preserve"> teljesítés során egy</w:t>
      </w:r>
      <w:r w:rsidR="00DB2E7B" w:rsidRPr="00F346B7">
        <w:rPr>
          <w:color w:val="000000"/>
          <w:sz w:val="23"/>
        </w:rPr>
        <w:t xml:space="preserve"> részszámla (</w:t>
      </w:r>
      <w:r w:rsidR="00DB2E7B" w:rsidRPr="00F346B7">
        <w:rPr>
          <w:sz w:val="23"/>
        </w:rPr>
        <w:t xml:space="preserve">az </w:t>
      </w:r>
      <w:r w:rsidR="005C634C" w:rsidRPr="00F346B7">
        <w:rPr>
          <w:bCs/>
          <w:sz w:val="23"/>
        </w:rPr>
        <w:t>építési/</w:t>
      </w:r>
      <w:r w:rsidR="00DB2E7B" w:rsidRPr="00F346B7">
        <w:rPr>
          <w:bCs/>
          <w:sz w:val="23"/>
        </w:rPr>
        <w:t xml:space="preserve">létesítési </w:t>
      </w:r>
      <w:r w:rsidR="00DB2E7B" w:rsidRPr="00F346B7">
        <w:rPr>
          <w:sz w:val="23"/>
        </w:rPr>
        <w:t xml:space="preserve">engedélyezési terveinek elkészítése </w:t>
      </w:r>
      <w:r w:rsidR="00DB2E7B" w:rsidRPr="00F346B7">
        <w:rPr>
          <w:bCs/>
          <w:sz w:val="23"/>
        </w:rPr>
        <w:t>és engedélyező hatóságoknak Tervező által történő benyújtása, valamint a megfelelő tartalommal és példányszámban való Megrendel</w:t>
      </w:r>
      <w:r w:rsidR="00930E54" w:rsidRPr="00F346B7">
        <w:rPr>
          <w:bCs/>
          <w:sz w:val="23"/>
        </w:rPr>
        <w:t>őnek történő átadás</w:t>
      </w:r>
      <w:r w:rsidR="005C634C" w:rsidRPr="00F346B7">
        <w:rPr>
          <w:bCs/>
          <w:sz w:val="23"/>
        </w:rPr>
        <w:t>-átvétele</w:t>
      </w:r>
      <w:r w:rsidR="00930E54" w:rsidRPr="00F346B7">
        <w:rPr>
          <w:bCs/>
          <w:sz w:val="23"/>
        </w:rPr>
        <w:t>kor)</w:t>
      </w:r>
      <w:r w:rsidR="00DB2E7B" w:rsidRPr="00F346B7">
        <w:rPr>
          <w:bCs/>
          <w:sz w:val="23"/>
        </w:rPr>
        <w:t xml:space="preserve"> </w:t>
      </w:r>
      <w:r w:rsidR="00930E54" w:rsidRPr="00F346B7">
        <w:rPr>
          <w:bCs/>
          <w:sz w:val="23"/>
        </w:rPr>
        <w:t xml:space="preserve">és </w:t>
      </w:r>
      <w:r w:rsidR="00DB2E7B" w:rsidRPr="00F346B7">
        <w:rPr>
          <w:bCs/>
          <w:sz w:val="23"/>
        </w:rPr>
        <w:t xml:space="preserve">a </w:t>
      </w:r>
      <w:r w:rsidR="00930E54" w:rsidRPr="00F346B7">
        <w:rPr>
          <w:bCs/>
          <w:sz w:val="23"/>
        </w:rPr>
        <w:t>vég</w:t>
      </w:r>
      <w:r w:rsidR="00DB2E7B" w:rsidRPr="00F346B7">
        <w:rPr>
          <w:bCs/>
          <w:sz w:val="23"/>
        </w:rPr>
        <w:t>számla (</w:t>
      </w:r>
      <w:r w:rsidR="001B7CD7" w:rsidRPr="00F346B7">
        <w:rPr>
          <w:bCs/>
          <w:sz w:val="23"/>
        </w:rPr>
        <w:t xml:space="preserve">a jogerős </w:t>
      </w:r>
      <w:r w:rsidR="00930E54" w:rsidRPr="00F346B7">
        <w:rPr>
          <w:bCs/>
          <w:sz w:val="23"/>
        </w:rPr>
        <w:t>építési/létesítésiengedély megrendelő általi k</w:t>
      </w:r>
      <w:r w:rsidR="005C634C" w:rsidRPr="00F346B7">
        <w:rPr>
          <w:bCs/>
          <w:sz w:val="23"/>
        </w:rPr>
        <w:t>ézhezvétele és a tervezési feladatok teljes körű, hiba és hiánymentes, 100%-os elkészítése, kiviteli tervek M</w:t>
      </w:r>
      <w:r w:rsidR="00DB2E7B" w:rsidRPr="00F346B7">
        <w:rPr>
          <w:bCs/>
          <w:sz w:val="23"/>
        </w:rPr>
        <w:t>egrendelő általi</w:t>
      </w:r>
      <w:r w:rsidR="005C634C" w:rsidRPr="00F346B7">
        <w:rPr>
          <w:bCs/>
          <w:sz w:val="23"/>
        </w:rPr>
        <w:t xml:space="preserve"> átadás-átvételekor) </w:t>
      </w:r>
      <w:r w:rsidR="005C634C" w:rsidRPr="00F346B7">
        <w:rPr>
          <w:color w:val="000000"/>
          <w:sz w:val="23"/>
        </w:rPr>
        <w:t>benyújtására</w:t>
      </w:r>
      <w:r w:rsidR="00DB2E7B" w:rsidRPr="00F346B7">
        <w:rPr>
          <w:color w:val="000000"/>
          <w:sz w:val="23"/>
        </w:rPr>
        <w:t xml:space="preserve"> van lehetőség</w:t>
      </w:r>
      <w:r w:rsidR="008E1FF6" w:rsidRPr="00F346B7">
        <w:rPr>
          <w:color w:val="000000"/>
          <w:sz w:val="23"/>
        </w:rPr>
        <w:t>.</w:t>
      </w:r>
    </w:p>
    <w:p w:rsidR="005C634C" w:rsidRPr="00F346B7" w:rsidRDefault="005C634C" w:rsidP="00BA1340">
      <w:pPr>
        <w:jc w:val="both"/>
        <w:rPr>
          <w:color w:val="000000"/>
          <w:sz w:val="23"/>
        </w:rPr>
      </w:pPr>
    </w:p>
    <w:p w:rsidR="00473E58" w:rsidRPr="00F346B7" w:rsidRDefault="00473E58" w:rsidP="00473E58">
      <w:pPr>
        <w:jc w:val="both"/>
        <w:rPr>
          <w:bCs/>
          <w:sz w:val="23"/>
        </w:rPr>
      </w:pPr>
      <w:r w:rsidRPr="00F346B7">
        <w:rPr>
          <w:sz w:val="23"/>
        </w:rPr>
        <w:t xml:space="preserve">Hatósági engedélyhez nem kötött </w:t>
      </w:r>
      <w:r w:rsidR="003A3ED7" w:rsidRPr="00F346B7">
        <w:rPr>
          <w:sz w:val="23"/>
        </w:rPr>
        <w:t xml:space="preserve">építési </w:t>
      </w:r>
      <w:r w:rsidRPr="00F346B7">
        <w:rPr>
          <w:sz w:val="23"/>
        </w:rPr>
        <w:t>munkák</w:t>
      </w:r>
      <w:r w:rsidR="002F208F" w:rsidRPr="00F346B7">
        <w:rPr>
          <w:sz w:val="23"/>
        </w:rPr>
        <w:t xml:space="preserve"> tervezése</w:t>
      </w:r>
      <w:r w:rsidRPr="00F346B7">
        <w:rPr>
          <w:sz w:val="23"/>
        </w:rPr>
        <w:t xml:space="preserve"> esetében </w:t>
      </w:r>
      <w:r w:rsidRPr="00F346B7">
        <w:rPr>
          <w:bCs/>
          <w:sz w:val="23"/>
        </w:rPr>
        <w:t>a megfelelő tartalommal, hiba és h</w:t>
      </w:r>
      <w:r w:rsidR="003A3ED7" w:rsidRPr="00F346B7">
        <w:rPr>
          <w:bCs/>
          <w:sz w:val="23"/>
        </w:rPr>
        <w:t>i</w:t>
      </w:r>
      <w:r w:rsidRPr="00F346B7">
        <w:rPr>
          <w:bCs/>
          <w:sz w:val="23"/>
        </w:rPr>
        <w:t>ánymentes</w:t>
      </w:r>
      <w:r w:rsidR="003A3ED7" w:rsidRPr="00F346B7">
        <w:rPr>
          <w:bCs/>
          <w:sz w:val="23"/>
        </w:rPr>
        <w:t>,</w:t>
      </w:r>
      <w:r w:rsidRPr="00F346B7">
        <w:rPr>
          <w:bCs/>
          <w:sz w:val="23"/>
        </w:rPr>
        <w:t xml:space="preserve"> 100%-osan elkészített tervek </w:t>
      </w:r>
      <w:r w:rsidR="003A3ED7" w:rsidRPr="00F346B7">
        <w:rPr>
          <w:bCs/>
          <w:sz w:val="23"/>
        </w:rPr>
        <w:t xml:space="preserve">megfelelő példányszámban a </w:t>
      </w:r>
      <w:r w:rsidRPr="00F346B7">
        <w:rPr>
          <w:bCs/>
          <w:sz w:val="23"/>
        </w:rPr>
        <w:t>Megrendelő</w:t>
      </w:r>
      <w:r w:rsidR="003A3ED7" w:rsidRPr="00F346B7">
        <w:rPr>
          <w:bCs/>
          <w:sz w:val="23"/>
        </w:rPr>
        <w:t xml:space="preserve"> részére </w:t>
      </w:r>
      <w:r w:rsidRPr="00F346B7">
        <w:rPr>
          <w:bCs/>
          <w:sz w:val="23"/>
        </w:rPr>
        <w:t>történő átadásának időpontj</w:t>
      </w:r>
      <w:r w:rsidR="003A3ED7" w:rsidRPr="00F346B7">
        <w:rPr>
          <w:bCs/>
          <w:sz w:val="23"/>
        </w:rPr>
        <w:t>ában jogosult a tervező a számláját kiállítani.</w:t>
      </w:r>
    </w:p>
    <w:p w:rsidR="00473E58" w:rsidRPr="00F346B7" w:rsidRDefault="00473E58" w:rsidP="00BA1340">
      <w:pPr>
        <w:jc w:val="both"/>
        <w:rPr>
          <w:color w:val="000000"/>
          <w:sz w:val="23"/>
        </w:rPr>
      </w:pPr>
    </w:p>
    <w:p w:rsidR="003A3ED7" w:rsidRPr="00F346B7" w:rsidRDefault="003A3ED7" w:rsidP="00BA1340">
      <w:pPr>
        <w:jc w:val="both"/>
        <w:rPr>
          <w:color w:val="000000"/>
          <w:sz w:val="23"/>
        </w:rPr>
      </w:pPr>
      <w:r w:rsidRPr="00F346B7">
        <w:rPr>
          <w:color w:val="000000"/>
          <w:sz w:val="23"/>
        </w:rPr>
        <w:t xml:space="preserve">A (vég)számla benyújtásának feltétele, hogy a </w:t>
      </w:r>
      <w:r w:rsidR="00032C73" w:rsidRPr="00F346B7">
        <w:rPr>
          <w:sz w:val="23"/>
        </w:rPr>
        <w:t>j</w:t>
      </w:r>
      <w:r w:rsidRPr="00F346B7">
        <w:rPr>
          <w:sz w:val="23"/>
        </w:rPr>
        <w:t>ólteljesítési biztosíték (a szerződés hibás teljesítése esetére) megfelelő formában a Megrendelő részére rendelkezésre bocsátásra kerüljön.</w:t>
      </w:r>
    </w:p>
    <w:p w:rsidR="003A3ED7" w:rsidRPr="00F346B7" w:rsidRDefault="003A3ED7" w:rsidP="00BA1340">
      <w:pPr>
        <w:jc w:val="both"/>
        <w:rPr>
          <w:color w:val="000000"/>
          <w:sz w:val="23"/>
        </w:rPr>
      </w:pPr>
    </w:p>
    <w:p w:rsidR="008E1FF6" w:rsidRPr="00F346B7" w:rsidRDefault="003974FB" w:rsidP="00BA1340">
      <w:pPr>
        <w:jc w:val="both"/>
        <w:rPr>
          <w:sz w:val="23"/>
        </w:rPr>
      </w:pPr>
      <w:r w:rsidRPr="00F346B7">
        <w:rPr>
          <w:color w:val="000000"/>
          <w:sz w:val="23"/>
        </w:rPr>
        <w:t xml:space="preserve">A Megrendelő </w:t>
      </w:r>
      <w:r w:rsidR="008E1FF6" w:rsidRPr="00F346B7">
        <w:rPr>
          <w:color w:val="000000"/>
          <w:sz w:val="23"/>
        </w:rPr>
        <w:t xml:space="preserve">részéről a (rész)teljesítés ellenértéke a szerződésszerű (rész)teljesítést követően, a szerződésszerű és a jogszabályoknak megfelelő (rész)számla (és mellékletei) </w:t>
      </w:r>
      <w:r w:rsidR="00D65241" w:rsidRPr="00F346B7">
        <w:rPr>
          <w:color w:val="000000"/>
          <w:sz w:val="23"/>
        </w:rPr>
        <w:t xml:space="preserve">Megrendelő </w:t>
      </w:r>
      <w:r w:rsidR="008E1FF6" w:rsidRPr="00F346B7">
        <w:rPr>
          <w:color w:val="000000"/>
          <w:sz w:val="23"/>
        </w:rPr>
        <w:t xml:space="preserve">általi kézhezvételét követően </w:t>
      </w:r>
      <w:r w:rsidR="00930E54" w:rsidRPr="00F346B7">
        <w:rPr>
          <w:color w:val="000000"/>
          <w:sz w:val="23"/>
        </w:rPr>
        <w:t>15</w:t>
      </w:r>
      <w:r w:rsidR="008E1FF6" w:rsidRPr="00F346B7">
        <w:rPr>
          <w:color w:val="000000"/>
          <w:sz w:val="23"/>
        </w:rPr>
        <w:t xml:space="preserve"> napon belül, forintban, átutalással kerül kiegyenlítésre figyelemmel a vonatkozó jogszabályi rendelkezésekre: Kbt. </w:t>
      </w:r>
      <w:r w:rsidR="00CB15FD" w:rsidRPr="00F346B7">
        <w:rPr>
          <w:sz w:val="23"/>
        </w:rPr>
        <w:t>135</w:t>
      </w:r>
      <w:r w:rsidR="008E1FF6" w:rsidRPr="00F346B7">
        <w:rPr>
          <w:color w:val="000000"/>
          <w:sz w:val="23"/>
        </w:rPr>
        <w:t>.§ (1</w:t>
      </w:r>
      <w:r w:rsidR="004E587D" w:rsidRPr="00F346B7">
        <w:rPr>
          <w:sz w:val="23"/>
        </w:rPr>
        <w:t>), (5)-(</w:t>
      </w:r>
      <w:r w:rsidR="00303454" w:rsidRPr="00F346B7">
        <w:rPr>
          <w:color w:val="000000"/>
          <w:sz w:val="23"/>
          <w:shd w:val="clear" w:color="auto" w:fill="FFFFFF"/>
        </w:rPr>
        <w:t>7</w:t>
      </w:r>
      <w:r w:rsidR="004E587D" w:rsidRPr="00F346B7">
        <w:rPr>
          <w:sz w:val="23"/>
        </w:rPr>
        <w:t>), (11</w:t>
      </w:r>
      <w:r w:rsidR="008E1FF6" w:rsidRPr="00F346B7">
        <w:rPr>
          <w:color w:val="000000"/>
          <w:sz w:val="23"/>
          <w:shd w:val="clear" w:color="auto" w:fill="FFFFFF"/>
        </w:rPr>
        <w:t>) bekezdése,</w:t>
      </w:r>
      <w:r w:rsidR="008E1FF6" w:rsidRPr="00F346B7">
        <w:rPr>
          <w:color w:val="000000"/>
          <w:sz w:val="23"/>
        </w:rPr>
        <w:t xml:space="preserve"> </w:t>
      </w:r>
      <w:r w:rsidR="004E587D" w:rsidRPr="00F346B7">
        <w:rPr>
          <w:sz w:val="23"/>
        </w:rPr>
        <w:t xml:space="preserve">alvállalkozó </w:t>
      </w:r>
      <w:r w:rsidR="004E587D" w:rsidRPr="00F346B7">
        <w:rPr>
          <w:sz w:val="23"/>
        </w:rPr>
        <w:lastRenderedPageBreak/>
        <w:t xml:space="preserve">igénybevétele </w:t>
      </w:r>
      <w:r w:rsidR="00303454" w:rsidRPr="00F346B7">
        <w:rPr>
          <w:sz w:val="23"/>
        </w:rPr>
        <w:t>esetén Kbt. 135.§ (3) bekezdése</w:t>
      </w:r>
      <w:r w:rsidR="004E587D" w:rsidRPr="00F346B7">
        <w:rPr>
          <w:sz w:val="23"/>
        </w:rPr>
        <w:t>;</w:t>
      </w:r>
      <w:r w:rsidR="005B1B8E" w:rsidRPr="00F346B7">
        <w:rPr>
          <w:bCs/>
          <w:sz w:val="23"/>
        </w:rPr>
        <w:t xml:space="preserve"> a </w:t>
      </w:r>
      <w:r w:rsidR="004E587D" w:rsidRPr="00F346B7">
        <w:rPr>
          <w:sz w:val="23"/>
        </w:rPr>
        <w:t xml:space="preserve">Kbt. </w:t>
      </w:r>
      <w:r w:rsidR="004E587D" w:rsidRPr="00F346B7">
        <w:rPr>
          <w:bCs/>
          <w:sz w:val="23"/>
        </w:rPr>
        <w:t xml:space="preserve">136. § </w:t>
      </w:r>
      <w:r w:rsidR="004E587D" w:rsidRPr="00F346B7">
        <w:rPr>
          <w:sz w:val="23"/>
        </w:rPr>
        <w:t>(1)</w:t>
      </w:r>
      <w:r w:rsidR="005B1B8E" w:rsidRPr="00F346B7">
        <w:rPr>
          <w:bCs/>
          <w:sz w:val="23"/>
        </w:rPr>
        <w:t xml:space="preserve"> </w:t>
      </w:r>
      <w:r w:rsidR="00303454" w:rsidRPr="00F346B7">
        <w:rPr>
          <w:bCs/>
          <w:sz w:val="23"/>
        </w:rPr>
        <w:t xml:space="preserve">bekezdés </w:t>
      </w:r>
      <w:r w:rsidR="005B1B8E" w:rsidRPr="00F346B7">
        <w:rPr>
          <w:bCs/>
          <w:sz w:val="23"/>
        </w:rPr>
        <w:t>a</w:t>
      </w:r>
      <w:r w:rsidR="004E587D" w:rsidRPr="00F346B7">
        <w:rPr>
          <w:sz w:val="23"/>
        </w:rPr>
        <w:t>) és b)</w:t>
      </w:r>
      <w:r w:rsidR="005B1B8E" w:rsidRPr="00F346B7">
        <w:rPr>
          <w:bCs/>
          <w:sz w:val="23"/>
        </w:rPr>
        <w:t xml:space="preserve"> </w:t>
      </w:r>
      <w:r w:rsidR="00303454" w:rsidRPr="00F346B7">
        <w:rPr>
          <w:bCs/>
          <w:sz w:val="23"/>
        </w:rPr>
        <w:t xml:space="preserve">pontjai; </w:t>
      </w:r>
      <w:r w:rsidR="005B1B8E" w:rsidRPr="00F346B7">
        <w:rPr>
          <w:bCs/>
          <w:sz w:val="23"/>
        </w:rPr>
        <w:t xml:space="preserve">a </w:t>
      </w:r>
      <w:r w:rsidR="004E587D" w:rsidRPr="00F346B7">
        <w:rPr>
          <w:sz w:val="23"/>
        </w:rPr>
        <w:t xml:space="preserve">Ptk. 6:130. §. (1)-(2) </w:t>
      </w:r>
      <w:r w:rsidR="00303454" w:rsidRPr="00F346B7">
        <w:rPr>
          <w:sz w:val="23"/>
        </w:rPr>
        <w:t xml:space="preserve">bekezdéseiben; </w:t>
      </w:r>
      <w:r w:rsidR="004E587D" w:rsidRPr="00F346B7">
        <w:rPr>
          <w:sz w:val="23"/>
        </w:rPr>
        <w:t>6:155.§ (1) b</w:t>
      </w:r>
      <w:r w:rsidR="003D3737" w:rsidRPr="00F346B7">
        <w:rPr>
          <w:sz w:val="23"/>
        </w:rPr>
        <w:t>ekezdéséb</w:t>
      </w:r>
      <w:r w:rsidR="00930E54" w:rsidRPr="00F346B7">
        <w:rPr>
          <w:sz w:val="23"/>
        </w:rPr>
        <w:t>en foglaltak szerint.</w:t>
      </w:r>
    </w:p>
    <w:p w:rsidR="00930E54" w:rsidRPr="00F346B7" w:rsidRDefault="00930E54" w:rsidP="00BA1340">
      <w:pPr>
        <w:jc w:val="both"/>
        <w:rPr>
          <w:color w:val="000000"/>
          <w:sz w:val="23"/>
        </w:rPr>
      </w:pPr>
    </w:p>
    <w:p w:rsidR="00D038BC" w:rsidRPr="00F346B7" w:rsidRDefault="00D038BC" w:rsidP="00BA1340">
      <w:pPr>
        <w:jc w:val="both"/>
        <w:rPr>
          <w:color w:val="000000"/>
          <w:sz w:val="23"/>
        </w:rPr>
      </w:pPr>
      <w:r w:rsidRPr="00F346B7">
        <w:rPr>
          <w:color w:val="000000"/>
          <w:sz w:val="23"/>
        </w:rPr>
        <w:t xml:space="preserve">A felek rögzítik, hogy </w:t>
      </w:r>
      <w:r w:rsidR="001F7ED9" w:rsidRPr="00F346B7">
        <w:rPr>
          <w:color w:val="000000"/>
          <w:sz w:val="23"/>
        </w:rPr>
        <w:t xml:space="preserve">a szerződés finanszírozása </w:t>
      </w:r>
      <w:r w:rsidR="0037028B" w:rsidRPr="00F346B7">
        <w:rPr>
          <w:color w:val="000000"/>
          <w:sz w:val="23"/>
        </w:rPr>
        <w:t xml:space="preserve">a Megrendelő </w:t>
      </w:r>
      <w:r w:rsidR="00930E54" w:rsidRPr="00F346B7">
        <w:rPr>
          <w:color w:val="000000"/>
          <w:sz w:val="23"/>
        </w:rPr>
        <w:t>forrásaiból történik.</w:t>
      </w:r>
    </w:p>
    <w:p w:rsidR="00D038BC" w:rsidRPr="00F346B7" w:rsidRDefault="00D038BC" w:rsidP="00BA1340">
      <w:pPr>
        <w:autoSpaceDE w:val="0"/>
        <w:autoSpaceDN w:val="0"/>
        <w:adjustRightInd w:val="0"/>
        <w:jc w:val="both"/>
        <w:rPr>
          <w:sz w:val="23"/>
        </w:rPr>
      </w:pPr>
    </w:p>
    <w:p w:rsidR="00D038BC" w:rsidRPr="00F346B7" w:rsidRDefault="00D038BC" w:rsidP="00BA1340">
      <w:pPr>
        <w:autoSpaceDE w:val="0"/>
        <w:autoSpaceDN w:val="0"/>
        <w:adjustRightInd w:val="0"/>
        <w:jc w:val="both"/>
        <w:rPr>
          <w:sz w:val="23"/>
        </w:rPr>
      </w:pPr>
      <w:r w:rsidRPr="00F346B7">
        <w:rPr>
          <w:sz w:val="23"/>
        </w:rPr>
        <w:t>Az ajánlattétel, a szerződés és a kifize</w:t>
      </w:r>
      <w:r w:rsidR="00930E54" w:rsidRPr="00F346B7">
        <w:rPr>
          <w:sz w:val="23"/>
        </w:rPr>
        <w:t>tések pénzneme a magyar forint.</w:t>
      </w:r>
    </w:p>
    <w:p w:rsidR="00D038BC" w:rsidRPr="00F346B7" w:rsidRDefault="00D038BC" w:rsidP="00BA1340">
      <w:pPr>
        <w:autoSpaceDE w:val="0"/>
        <w:autoSpaceDN w:val="0"/>
        <w:adjustRightInd w:val="0"/>
        <w:jc w:val="both"/>
        <w:rPr>
          <w:sz w:val="23"/>
        </w:rPr>
      </w:pPr>
    </w:p>
    <w:p w:rsidR="00252F4A" w:rsidRPr="00F346B7" w:rsidRDefault="00252F4A" w:rsidP="00BA1340">
      <w:pPr>
        <w:pStyle w:val="Alap"/>
        <w:overflowPunct/>
        <w:autoSpaceDE/>
        <w:autoSpaceDN/>
        <w:adjustRightInd/>
        <w:textAlignment w:val="auto"/>
        <w:rPr>
          <w:sz w:val="23"/>
        </w:rPr>
      </w:pPr>
      <w:r w:rsidRPr="00F346B7">
        <w:rPr>
          <w:sz w:val="23"/>
        </w:rPr>
        <w:t xml:space="preserve">A teljesítést igazoló </w:t>
      </w:r>
      <w:r w:rsidRPr="00F346B7">
        <w:rPr>
          <w:color w:val="000000"/>
          <w:sz w:val="23"/>
        </w:rPr>
        <w:t>okiratok</w:t>
      </w:r>
      <w:r w:rsidR="00F1458F" w:rsidRPr="00F346B7">
        <w:rPr>
          <w:color w:val="000000"/>
          <w:sz w:val="23"/>
        </w:rPr>
        <w:t xml:space="preserve"> minden esetben</w:t>
      </w:r>
      <w:r w:rsidRPr="00F346B7">
        <w:rPr>
          <w:color w:val="000000"/>
          <w:sz w:val="23"/>
        </w:rPr>
        <w:t xml:space="preserve"> a számla mellékletét</w:t>
      </w:r>
      <w:r w:rsidR="00930E54" w:rsidRPr="00F346B7">
        <w:rPr>
          <w:sz w:val="23"/>
        </w:rPr>
        <w:t xml:space="preserve"> kell, hogy képezzék.</w:t>
      </w:r>
    </w:p>
    <w:p w:rsidR="00D47E8C" w:rsidRPr="00F346B7" w:rsidRDefault="00D47E8C" w:rsidP="00BA1340">
      <w:pPr>
        <w:autoSpaceDE w:val="0"/>
        <w:autoSpaceDN w:val="0"/>
        <w:adjustRightInd w:val="0"/>
        <w:jc w:val="both"/>
        <w:rPr>
          <w:rFonts w:cs="Calibri"/>
          <w:strike/>
          <w:sz w:val="23"/>
        </w:rPr>
      </w:pPr>
    </w:p>
    <w:p w:rsidR="00CC25D8" w:rsidRPr="00F346B7" w:rsidRDefault="00E2674F" w:rsidP="00CC25D8">
      <w:pPr>
        <w:autoSpaceDE w:val="0"/>
        <w:autoSpaceDN w:val="0"/>
        <w:adjustRightInd w:val="0"/>
        <w:jc w:val="both"/>
        <w:rPr>
          <w:color w:val="000000"/>
          <w:sz w:val="23"/>
        </w:rPr>
      </w:pPr>
      <w:r w:rsidRPr="00F346B7">
        <w:rPr>
          <w:sz w:val="23"/>
        </w:rPr>
        <w:t>9</w:t>
      </w:r>
      <w:r w:rsidR="00252F4A" w:rsidRPr="00F346B7">
        <w:rPr>
          <w:sz w:val="23"/>
        </w:rPr>
        <w:t>./</w:t>
      </w:r>
      <w:r w:rsidR="00A661F3" w:rsidRPr="00F346B7">
        <w:rPr>
          <w:sz w:val="23"/>
        </w:rPr>
        <w:t xml:space="preserve"> </w:t>
      </w:r>
      <w:r w:rsidR="00CC25D8" w:rsidRPr="00F346B7">
        <w:rPr>
          <w:color w:val="000000"/>
          <w:sz w:val="23"/>
        </w:rPr>
        <w:t xml:space="preserve">A Megrendelő köteles a Tervező által </w:t>
      </w:r>
      <w:r w:rsidR="006B4567" w:rsidRPr="00F346B7">
        <w:rPr>
          <w:color w:val="000000"/>
          <w:sz w:val="23"/>
        </w:rPr>
        <w:t>le</w:t>
      </w:r>
      <w:r w:rsidR="00CC25D8" w:rsidRPr="00F346B7">
        <w:rPr>
          <w:color w:val="000000"/>
          <w:sz w:val="23"/>
        </w:rPr>
        <w:t>szállított tervdokumentációkat a kézhezvételtől számított 15 napon belül ellenőrizni, vagy ellenőriztetni és véleményezni, azok</w:t>
      </w:r>
      <w:r w:rsidR="006B4567" w:rsidRPr="00F346B7">
        <w:rPr>
          <w:color w:val="000000"/>
          <w:sz w:val="23"/>
        </w:rPr>
        <w:t xml:space="preserve"> teljesítéséről </w:t>
      </w:r>
      <w:r w:rsidR="00CC25D8" w:rsidRPr="00F346B7">
        <w:rPr>
          <w:color w:val="000000"/>
          <w:sz w:val="23"/>
        </w:rPr>
        <w:t>teljesítésigazolást készíteni, illetve hibás, vagy hiányos állapotáról a Tervezőt írásban értesíteni.</w:t>
      </w:r>
    </w:p>
    <w:p w:rsidR="00CC25D8" w:rsidRPr="00F346B7" w:rsidRDefault="00CC25D8" w:rsidP="00CC25D8">
      <w:pPr>
        <w:jc w:val="both"/>
        <w:rPr>
          <w:color w:val="000000"/>
          <w:sz w:val="23"/>
        </w:rPr>
      </w:pPr>
    </w:p>
    <w:p w:rsidR="00252F4A" w:rsidRPr="00F346B7" w:rsidRDefault="00252F4A" w:rsidP="00BA1340">
      <w:pPr>
        <w:jc w:val="both"/>
        <w:rPr>
          <w:sz w:val="23"/>
        </w:rPr>
      </w:pPr>
      <w:r w:rsidRPr="00F346B7">
        <w:rPr>
          <w:sz w:val="23"/>
        </w:rPr>
        <w:t>Ha a Megrendelő az elfogadásra nyitva álló határidőn belü</w:t>
      </w:r>
      <w:r w:rsidR="00CC25D8" w:rsidRPr="00F346B7">
        <w:rPr>
          <w:sz w:val="23"/>
        </w:rPr>
        <w:t xml:space="preserve">l nem nyilatkozik, </w:t>
      </w:r>
      <w:r w:rsidR="00CC25D8" w:rsidRPr="00F346B7">
        <w:rPr>
          <w:color w:val="000000"/>
          <w:sz w:val="23"/>
        </w:rPr>
        <w:t xml:space="preserve">akkor </w:t>
      </w:r>
      <w:r w:rsidR="006B4567" w:rsidRPr="00F346B7">
        <w:rPr>
          <w:color w:val="000000"/>
          <w:sz w:val="23"/>
        </w:rPr>
        <w:t>a leszállított tervdokumentációkat</w:t>
      </w:r>
      <w:r w:rsidR="00CC25D8" w:rsidRPr="00F346B7">
        <w:rPr>
          <w:color w:val="000000"/>
          <w:sz w:val="23"/>
        </w:rPr>
        <w:t xml:space="preserve"> a Tervező – tervezői szavatossága és felelősségvállalása mellett – elfogadottnak tekinti, és az esedékes tervezési számlájának benyújtására jogosult, Megrendelő pedig annak befogadására és annak kiegyenlítésére köteles</w:t>
      </w:r>
      <w:r w:rsidR="006B4567" w:rsidRPr="00F346B7">
        <w:rPr>
          <w:sz w:val="23"/>
        </w:rPr>
        <w:t>.</w:t>
      </w:r>
    </w:p>
    <w:p w:rsidR="00252F4A" w:rsidRPr="00F346B7" w:rsidRDefault="00252F4A" w:rsidP="00BA1340">
      <w:pPr>
        <w:jc w:val="both"/>
        <w:rPr>
          <w:sz w:val="23"/>
        </w:rPr>
      </w:pPr>
    </w:p>
    <w:p w:rsidR="00CC25D8" w:rsidRPr="00F346B7" w:rsidRDefault="00CC25D8" w:rsidP="00CC25D8">
      <w:pPr>
        <w:jc w:val="both"/>
        <w:rPr>
          <w:color w:val="000000"/>
          <w:sz w:val="23"/>
        </w:rPr>
      </w:pPr>
      <w:r w:rsidRPr="00F346B7">
        <w:rPr>
          <w:color w:val="000000"/>
          <w:sz w:val="23"/>
        </w:rPr>
        <w:t>Hibás, vagy hiányos tervszolgáltatás esetén a Felek 10 napos javítási határidőt tűznek ki, amely határidőn belül a Tervező hiánypótlását kötbérmentesen, és térítésmentesen köteles elvégezni.</w:t>
      </w:r>
    </w:p>
    <w:p w:rsidR="00CC25D8" w:rsidRPr="00F346B7" w:rsidRDefault="00CC25D8" w:rsidP="00BA1340">
      <w:pPr>
        <w:jc w:val="both"/>
        <w:rPr>
          <w:sz w:val="23"/>
        </w:rPr>
      </w:pPr>
    </w:p>
    <w:p w:rsidR="00252F4A" w:rsidRPr="00F346B7" w:rsidRDefault="00252F4A" w:rsidP="00BA1340">
      <w:pPr>
        <w:pStyle w:val="Alap"/>
        <w:overflowPunct/>
        <w:autoSpaceDE/>
        <w:autoSpaceDN/>
        <w:adjustRightInd/>
        <w:textAlignment w:val="auto"/>
        <w:rPr>
          <w:sz w:val="23"/>
        </w:rPr>
      </w:pPr>
      <w:r w:rsidRPr="00F346B7">
        <w:rPr>
          <w:sz w:val="23"/>
        </w:rPr>
        <w:t>A kijavított dokumentumok elfogadására, illetve ismételt javításra történő visszaadására az előzőekben írtakat kell alkalmazni</w:t>
      </w:r>
      <w:r w:rsidR="00CC25D8" w:rsidRPr="00F346B7">
        <w:rPr>
          <w:sz w:val="23"/>
        </w:rPr>
        <w:t xml:space="preserve"> azzal, hogy a Megrendelő </w:t>
      </w:r>
      <w:r w:rsidR="00CC25D8" w:rsidRPr="00F346B7">
        <w:rPr>
          <w:color w:val="000000"/>
          <w:sz w:val="23"/>
        </w:rPr>
        <w:t>a kézhezvételtől számított 5 napon belül ellenőrzi, vagy ellenőrizteti és véleményezi</w:t>
      </w:r>
      <w:r w:rsidR="00CC25D8" w:rsidRPr="00F346B7">
        <w:rPr>
          <w:sz w:val="23"/>
        </w:rPr>
        <w:t xml:space="preserve"> </w:t>
      </w:r>
      <w:r w:rsidR="00CC25D8" w:rsidRPr="00F346B7">
        <w:rPr>
          <w:color w:val="000000"/>
          <w:sz w:val="23"/>
        </w:rPr>
        <w:t xml:space="preserve">a Tervező által kijavított tervdokumentációkat </w:t>
      </w:r>
      <w:r w:rsidR="00CC25D8" w:rsidRPr="00F346B7">
        <w:rPr>
          <w:sz w:val="23"/>
        </w:rPr>
        <w:t xml:space="preserve">és amennyiben további javítás szükséges, akkor </w:t>
      </w:r>
      <w:r w:rsidR="005E21F2" w:rsidRPr="00F346B7">
        <w:rPr>
          <w:sz w:val="23"/>
        </w:rPr>
        <w:t xml:space="preserve">azt a Tervező </w:t>
      </w:r>
      <w:r w:rsidR="00CC25D8" w:rsidRPr="00F346B7">
        <w:rPr>
          <w:sz w:val="23"/>
        </w:rPr>
        <w:t xml:space="preserve">köteles </w:t>
      </w:r>
      <w:r w:rsidR="005E21F2" w:rsidRPr="00F346B7">
        <w:rPr>
          <w:sz w:val="23"/>
        </w:rPr>
        <w:t xml:space="preserve">térítésmenetesen </w:t>
      </w:r>
      <w:r w:rsidR="00CC25D8" w:rsidRPr="00F346B7">
        <w:rPr>
          <w:sz w:val="23"/>
        </w:rPr>
        <w:t>kijavítani</w:t>
      </w:r>
      <w:r w:rsidR="005E21F2" w:rsidRPr="00F346B7">
        <w:rPr>
          <w:sz w:val="23"/>
        </w:rPr>
        <w:t>, a Megrendelő pedig jogosulttá válik kötbér felszámítására</w:t>
      </w:r>
      <w:r w:rsidRPr="00F346B7">
        <w:rPr>
          <w:sz w:val="23"/>
        </w:rPr>
        <w:t>.</w:t>
      </w:r>
    </w:p>
    <w:p w:rsidR="00252F4A" w:rsidRPr="00F346B7" w:rsidRDefault="00252F4A" w:rsidP="00BA1340">
      <w:pPr>
        <w:jc w:val="both"/>
        <w:rPr>
          <w:sz w:val="23"/>
        </w:rPr>
      </w:pPr>
    </w:p>
    <w:p w:rsidR="00252F4A" w:rsidRPr="00F346B7" w:rsidRDefault="00252F4A" w:rsidP="00BA1340">
      <w:pPr>
        <w:jc w:val="both"/>
        <w:rPr>
          <w:sz w:val="23"/>
        </w:rPr>
      </w:pPr>
      <w:r w:rsidRPr="00F346B7">
        <w:rPr>
          <w:sz w:val="23"/>
        </w:rPr>
        <w:t>Ha a Tervező a kijavítást alapos ok nélkül megtagadja, vagy azt határidőre nem végzi el, a Megrendelő szerződéstől díjfizetés nélkül elállhat.</w:t>
      </w:r>
    </w:p>
    <w:p w:rsidR="00252F4A" w:rsidRPr="00F346B7" w:rsidRDefault="00252F4A" w:rsidP="00BA1340">
      <w:pPr>
        <w:autoSpaceDE w:val="0"/>
        <w:autoSpaceDN w:val="0"/>
        <w:adjustRightInd w:val="0"/>
        <w:jc w:val="both"/>
        <w:rPr>
          <w:sz w:val="23"/>
        </w:rPr>
      </w:pPr>
    </w:p>
    <w:p w:rsidR="00220133" w:rsidRPr="00F346B7" w:rsidRDefault="00E2674F" w:rsidP="00BA1340">
      <w:pPr>
        <w:pStyle w:val="Alap"/>
        <w:overflowPunct/>
        <w:autoSpaceDE/>
        <w:autoSpaceDN/>
        <w:adjustRightInd/>
        <w:textAlignment w:val="auto"/>
        <w:rPr>
          <w:sz w:val="23"/>
        </w:rPr>
      </w:pPr>
      <w:r w:rsidRPr="00F346B7">
        <w:rPr>
          <w:sz w:val="23"/>
        </w:rPr>
        <w:t>10</w:t>
      </w:r>
      <w:r w:rsidR="00227A6D" w:rsidRPr="00F346B7">
        <w:rPr>
          <w:sz w:val="23"/>
        </w:rPr>
        <w:t xml:space="preserve">./ </w:t>
      </w:r>
      <w:r w:rsidR="00850E56" w:rsidRPr="00F346B7">
        <w:rPr>
          <w:sz w:val="23"/>
        </w:rPr>
        <w:t>Amennyiben a Megrendelő fizetési késedelembe esik úgy a Ptk. 6:155 § szerinti késedelmi kamat fizetésére köteles, valamint a Tervező a behajtási költségátalányról szóló 2016. évi IX. törvény alapján a követelése behajtásával kapcsolatos költségei fedezetéül negyven eurónak megfelelő, a Magyar Nemzeti Bank - késedelem kezdőnapján érvényes - hivatalos deviza-középárfolyama alapján meghatározott forintösszegre (behajtási költségátalány) tarthat igényt.</w:t>
      </w:r>
    </w:p>
    <w:p w:rsidR="00220133" w:rsidRPr="00F346B7" w:rsidRDefault="00220133" w:rsidP="00BA1340">
      <w:pPr>
        <w:pStyle w:val="Alap"/>
        <w:overflowPunct/>
        <w:autoSpaceDE/>
        <w:autoSpaceDN/>
        <w:adjustRightInd/>
        <w:textAlignment w:val="auto"/>
        <w:rPr>
          <w:sz w:val="23"/>
        </w:rPr>
      </w:pPr>
    </w:p>
    <w:p w:rsidR="00C8687B" w:rsidRPr="00F346B7" w:rsidRDefault="00220133" w:rsidP="00BA1340">
      <w:pPr>
        <w:pStyle w:val="Alap"/>
        <w:overflowPunct/>
        <w:autoSpaceDE/>
        <w:autoSpaceDN/>
        <w:adjustRightInd/>
        <w:textAlignment w:val="auto"/>
        <w:rPr>
          <w:sz w:val="23"/>
        </w:rPr>
      </w:pPr>
      <w:r w:rsidRPr="00F346B7">
        <w:rPr>
          <w:sz w:val="23"/>
        </w:rPr>
        <w:t xml:space="preserve">A </w:t>
      </w:r>
      <w:r w:rsidR="00716A48" w:rsidRPr="00F346B7">
        <w:rPr>
          <w:sz w:val="23"/>
        </w:rPr>
        <w:t>T</w:t>
      </w:r>
      <w:r w:rsidR="00930E54" w:rsidRPr="00F346B7">
        <w:rPr>
          <w:sz w:val="23"/>
        </w:rPr>
        <w:t>ervező:</w:t>
      </w:r>
    </w:p>
    <w:p w:rsidR="00C8687B" w:rsidRPr="00F346B7" w:rsidRDefault="00716A48" w:rsidP="00BA1340">
      <w:pPr>
        <w:numPr>
          <w:ilvl w:val="5"/>
          <w:numId w:val="39"/>
        </w:numPr>
        <w:jc w:val="both"/>
        <w:rPr>
          <w:sz w:val="23"/>
          <w:lang w:eastAsia="en-US"/>
        </w:rPr>
      </w:pPr>
      <w:r w:rsidRPr="00F346B7">
        <w:rPr>
          <w:sz w:val="23"/>
        </w:rPr>
        <w:t>nem</w:t>
      </w:r>
      <w:r w:rsidR="00C8687B" w:rsidRPr="00F346B7">
        <w:rPr>
          <w:sz w:val="23"/>
        </w:rPr>
        <w:t xml:space="preserve"> fizethet, illetve számolhat el a szerződés teljesítésével összefüggésben olyan költségeket, </w:t>
      </w:r>
      <w:r w:rsidRPr="00F346B7">
        <w:rPr>
          <w:sz w:val="23"/>
        </w:rPr>
        <w:t>amelyek a 62.</w:t>
      </w:r>
      <w:r w:rsidR="00C8687B" w:rsidRPr="00F346B7">
        <w:rPr>
          <w:sz w:val="23"/>
        </w:rPr>
        <w:t xml:space="preserve"> § (1) bekezdés</w:t>
      </w:r>
      <w:r w:rsidR="00930E54" w:rsidRPr="00F346B7">
        <w:rPr>
          <w:sz w:val="23"/>
        </w:rPr>
        <w:t xml:space="preserve"> </w:t>
      </w:r>
      <w:r w:rsidR="00C8687B" w:rsidRPr="00F346B7">
        <w:rPr>
          <w:i/>
          <w:iCs/>
          <w:sz w:val="23"/>
        </w:rPr>
        <w:t>k)</w:t>
      </w:r>
      <w:r w:rsidR="00930E54" w:rsidRPr="00F346B7">
        <w:rPr>
          <w:i/>
          <w:iCs/>
          <w:sz w:val="23"/>
        </w:rPr>
        <w:t xml:space="preserve"> </w:t>
      </w:r>
      <w:r w:rsidRPr="00F346B7">
        <w:rPr>
          <w:sz w:val="23"/>
        </w:rPr>
        <w:t>pont</w:t>
      </w:r>
      <w:r w:rsidR="00930E54" w:rsidRPr="00F346B7">
        <w:rPr>
          <w:sz w:val="23"/>
        </w:rPr>
        <w:t xml:space="preserve"> ka)-kb) </w:t>
      </w:r>
      <w:r w:rsidRPr="00F346B7">
        <w:rPr>
          <w:sz w:val="23"/>
        </w:rPr>
        <w:t>alpontja</w:t>
      </w:r>
      <w:r w:rsidR="00C8687B" w:rsidRPr="00F346B7">
        <w:rPr>
          <w:sz w:val="23"/>
        </w:rPr>
        <w:t xml:space="preserve"> szerinti feltételeknek nem megfelelő társaság tekintetében merülnek fel, és </w:t>
      </w:r>
      <w:r w:rsidRPr="00F346B7">
        <w:rPr>
          <w:sz w:val="23"/>
        </w:rPr>
        <w:t>amelyek a Tervező</w:t>
      </w:r>
      <w:r w:rsidR="00C8687B" w:rsidRPr="00F346B7">
        <w:rPr>
          <w:sz w:val="23"/>
        </w:rPr>
        <w:t xml:space="preserve"> adóköteles jövedelmének csökkentésére alkalmasak;</w:t>
      </w:r>
    </w:p>
    <w:p w:rsidR="00C8687B" w:rsidRPr="00F346B7" w:rsidRDefault="00716A48" w:rsidP="00BA1340">
      <w:pPr>
        <w:numPr>
          <w:ilvl w:val="5"/>
          <w:numId w:val="39"/>
        </w:numPr>
        <w:autoSpaceDE w:val="0"/>
        <w:autoSpaceDN w:val="0"/>
        <w:adjustRightInd w:val="0"/>
        <w:jc w:val="both"/>
        <w:rPr>
          <w:sz w:val="23"/>
          <w:lang w:eastAsia="en-US"/>
        </w:rPr>
      </w:pPr>
      <w:r w:rsidRPr="00F346B7">
        <w:rPr>
          <w:sz w:val="23"/>
        </w:rPr>
        <w:t>a</w:t>
      </w:r>
      <w:r w:rsidR="00C8687B" w:rsidRPr="00F346B7">
        <w:rPr>
          <w:sz w:val="23"/>
        </w:rPr>
        <w:t xml:space="preserve"> szerződés teljesítésének teljes időtartama alatt tulajdonosi szerkezetét a </w:t>
      </w:r>
      <w:r w:rsidRPr="00F346B7">
        <w:rPr>
          <w:sz w:val="23"/>
        </w:rPr>
        <w:t>Megrendelő</w:t>
      </w:r>
      <w:r w:rsidR="00C8687B" w:rsidRPr="00F346B7">
        <w:rPr>
          <w:sz w:val="23"/>
        </w:rPr>
        <w:t xml:space="preserve"> számára megismerhetővé </w:t>
      </w:r>
      <w:r w:rsidRPr="00F346B7">
        <w:rPr>
          <w:sz w:val="23"/>
        </w:rPr>
        <w:t>teszi</w:t>
      </w:r>
      <w:r w:rsidR="00C8687B" w:rsidRPr="00F346B7">
        <w:rPr>
          <w:sz w:val="23"/>
        </w:rPr>
        <w:t xml:space="preserve"> és </w:t>
      </w:r>
      <w:r w:rsidRPr="00F346B7">
        <w:rPr>
          <w:sz w:val="23"/>
        </w:rPr>
        <w:t>a 143. § (3) bekezdése szerinti</w:t>
      </w:r>
      <w:r w:rsidR="00C8687B" w:rsidRPr="00F346B7">
        <w:rPr>
          <w:sz w:val="23"/>
        </w:rPr>
        <w:t xml:space="preserve"> ügyletekről </w:t>
      </w:r>
      <w:r w:rsidRPr="00F346B7">
        <w:rPr>
          <w:sz w:val="23"/>
        </w:rPr>
        <w:t>a Megrendelőt</w:t>
      </w:r>
      <w:r w:rsidR="00C8687B" w:rsidRPr="00F346B7">
        <w:rPr>
          <w:sz w:val="23"/>
        </w:rPr>
        <w:t xml:space="preserve"> haladéktalanul </w:t>
      </w:r>
      <w:r w:rsidRPr="00F346B7">
        <w:rPr>
          <w:sz w:val="23"/>
        </w:rPr>
        <w:t>értesíti.</w:t>
      </w:r>
    </w:p>
    <w:p w:rsidR="00C8687B" w:rsidRPr="00F346B7" w:rsidRDefault="00C8687B" w:rsidP="00BA1340">
      <w:pPr>
        <w:autoSpaceDE w:val="0"/>
        <w:autoSpaceDN w:val="0"/>
        <w:adjustRightInd w:val="0"/>
        <w:jc w:val="both"/>
        <w:rPr>
          <w:sz w:val="23"/>
          <w:lang w:eastAsia="en-US"/>
        </w:rPr>
      </w:pPr>
    </w:p>
    <w:p w:rsidR="00252F4A" w:rsidRPr="00F346B7" w:rsidRDefault="00252F4A" w:rsidP="00BA1340">
      <w:pPr>
        <w:pStyle w:val="Szvegtrzs"/>
        <w:tabs>
          <w:tab w:val="left" w:pos="-2127"/>
          <w:tab w:val="num" w:pos="786"/>
          <w:tab w:val="num" w:pos="1440"/>
        </w:tabs>
        <w:rPr>
          <w:sz w:val="23"/>
          <w:szCs w:val="24"/>
        </w:rPr>
      </w:pPr>
      <w:r w:rsidRPr="00F346B7">
        <w:rPr>
          <w:sz w:val="23"/>
          <w:szCs w:val="24"/>
        </w:rPr>
        <w:t>1</w:t>
      </w:r>
      <w:r w:rsidR="00E2674F" w:rsidRPr="00F346B7">
        <w:rPr>
          <w:sz w:val="23"/>
          <w:szCs w:val="24"/>
        </w:rPr>
        <w:t>1</w:t>
      </w:r>
      <w:r w:rsidRPr="00F346B7">
        <w:rPr>
          <w:sz w:val="23"/>
          <w:szCs w:val="24"/>
        </w:rPr>
        <w:t>./ A szerződés teljesítése során a Felek által kapcsolattartásra jogosult személyek az alábbiak:</w:t>
      </w:r>
    </w:p>
    <w:p w:rsidR="00127CB2" w:rsidRPr="00F346B7" w:rsidRDefault="00127CB2" w:rsidP="00930E54">
      <w:pPr>
        <w:pStyle w:val="Szvegtrzs"/>
        <w:rPr>
          <w:sz w:val="23"/>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9"/>
        <w:gridCol w:w="5070"/>
      </w:tblGrid>
      <w:tr w:rsidR="005A1C14" w:rsidRPr="00F346B7" w:rsidTr="005A1C14">
        <w:tc>
          <w:tcPr>
            <w:tcW w:w="4569" w:type="dxa"/>
            <w:tcBorders>
              <w:top w:val="nil"/>
              <w:left w:val="nil"/>
              <w:bottom w:val="nil"/>
              <w:right w:val="nil"/>
            </w:tcBorders>
            <w:shd w:val="clear" w:color="auto" w:fill="auto"/>
          </w:tcPr>
          <w:p w:rsidR="005A1C14" w:rsidRPr="00F346B7" w:rsidRDefault="005A1C14" w:rsidP="00B56D22">
            <w:pPr>
              <w:rPr>
                <w:b/>
                <w:sz w:val="23"/>
              </w:rPr>
            </w:pPr>
            <w:r w:rsidRPr="00F346B7">
              <w:rPr>
                <w:b/>
                <w:sz w:val="23"/>
              </w:rPr>
              <w:t>Megrendelő részéről:</w:t>
            </w:r>
          </w:p>
          <w:p w:rsidR="005A1C14" w:rsidRPr="00F346B7" w:rsidRDefault="005A1C14" w:rsidP="00B56D22">
            <w:pPr>
              <w:rPr>
                <w:sz w:val="23"/>
              </w:rPr>
            </w:pPr>
          </w:p>
          <w:p w:rsidR="005A1C14" w:rsidRPr="00F346B7" w:rsidRDefault="005A1C14" w:rsidP="00B56D22">
            <w:pPr>
              <w:rPr>
                <w:sz w:val="23"/>
              </w:rPr>
            </w:pPr>
            <w:r w:rsidRPr="00F346B7">
              <w:rPr>
                <w:sz w:val="23"/>
              </w:rPr>
              <w:t>Név:</w:t>
            </w:r>
            <w:r w:rsidRPr="00F346B7">
              <w:rPr>
                <w:sz w:val="23"/>
              </w:rPr>
              <w:tab/>
            </w:r>
            <w:r w:rsidRPr="00F346B7">
              <w:rPr>
                <w:sz w:val="23"/>
              </w:rPr>
              <w:tab/>
            </w:r>
            <w:r w:rsidR="00F346B7" w:rsidRPr="00F346B7">
              <w:rPr>
                <w:sz w:val="23"/>
              </w:rPr>
              <w:t>Adorján Zoltán</w:t>
            </w:r>
          </w:p>
          <w:p w:rsidR="005A1C14" w:rsidRPr="00F346B7" w:rsidRDefault="005A1C14" w:rsidP="00B56D22">
            <w:pPr>
              <w:ind w:right="-217"/>
              <w:rPr>
                <w:sz w:val="23"/>
              </w:rPr>
            </w:pPr>
            <w:r w:rsidRPr="00F346B7">
              <w:rPr>
                <w:sz w:val="23"/>
              </w:rPr>
              <w:t>Címe:</w:t>
            </w:r>
            <w:r w:rsidRPr="00F346B7">
              <w:rPr>
                <w:sz w:val="23"/>
              </w:rPr>
              <w:tab/>
            </w:r>
            <w:r w:rsidRPr="00F346B7">
              <w:rPr>
                <w:sz w:val="23"/>
              </w:rPr>
              <w:tab/>
            </w:r>
            <w:r w:rsidR="00F346B7" w:rsidRPr="00F346B7">
              <w:rPr>
                <w:bCs/>
                <w:iCs/>
                <w:sz w:val="23"/>
                <w:szCs w:val="22"/>
              </w:rPr>
              <w:t>8380 Hévíz, Kossuth L. u. 1.</w:t>
            </w:r>
          </w:p>
          <w:p w:rsidR="005A1C14" w:rsidRPr="00F346B7" w:rsidRDefault="005A1C14" w:rsidP="00B56D22">
            <w:pPr>
              <w:rPr>
                <w:sz w:val="23"/>
              </w:rPr>
            </w:pPr>
            <w:r w:rsidRPr="00F346B7">
              <w:rPr>
                <w:sz w:val="23"/>
              </w:rPr>
              <w:t>E-mail címe:</w:t>
            </w:r>
            <w:r w:rsidRPr="00F346B7">
              <w:rPr>
                <w:sz w:val="23"/>
              </w:rPr>
              <w:tab/>
            </w:r>
            <w:hyperlink r:id="rId9" w:history="1">
              <w:r w:rsidR="00F346B7" w:rsidRPr="00F346B7">
                <w:rPr>
                  <w:rStyle w:val="Hiperhivatkozs"/>
                  <w:bCs/>
                  <w:sz w:val="23"/>
                  <w:szCs w:val="23"/>
                </w:rPr>
                <w:t>Adorjan.Zoltan@hevizph.hu</w:t>
              </w:r>
            </w:hyperlink>
          </w:p>
          <w:p w:rsidR="005A1C14" w:rsidRPr="00F346B7" w:rsidRDefault="005A1C14" w:rsidP="00B56D22">
            <w:pPr>
              <w:rPr>
                <w:sz w:val="23"/>
              </w:rPr>
            </w:pPr>
            <w:r w:rsidRPr="00F346B7">
              <w:rPr>
                <w:sz w:val="23"/>
              </w:rPr>
              <w:t>Mobil:</w:t>
            </w:r>
            <w:r w:rsidRPr="00F346B7">
              <w:rPr>
                <w:sz w:val="23"/>
              </w:rPr>
              <w:tab/>
            </w:r>
            <w:r w:rsidRPr="00F346B7">
              <w:rPr>
                <w:sz w:val="23"/>
              </w:rPr>
              <w:tab/>
              <w:t>+36</w:t>
            </w:r>
            <w:r w:rsidR="00F346B7">
              <w:rPr>
                <w:sz w:val="23"/>
              </w:rPr>
              <w:t xml:space="preserve"> </w:t>
            </w:r>
          </w:p>
          <w:p w:rsidR="005A1C14" w:rsidRPr="00F346B7" w:rsidRDefault="005A1C14" w:rsidP="00B56D22">
            <w:pPr>
              <w:rPr>
                <w:sz w:val="23"/>
              </w:rPr>
            </w:pPr>
            <w:r w:rsidRPr="00F346B7">
              <w:rPr>
                <w:sz w:val="23"/>
              </w:rPr>
              <w:t>Tel.:</w:t>
            </w:r>
            <w:r w:rsidRPr="00F346B7">
              <w:rPr>
                <w:sz w:val="23"/>
              </w:rPr>
              <w:tab/>
            </w:r>
            <w:r w:rsidRPr="00F346B7">
              <w:rPr>
                <w:sz w:val="23"/>
              </w:rPr>
              <w:tab/>
              <w:t>+36</w:t>
            </w:r>
            <w:r w:rsidR="00F346B7" w:rsidRPr="00F346B7">
              <w:rPr>
                <w:sz w:val="23"/>
              </w:rPr>
              <w:t xml:space="preserve"> </w:t>
            </w:r>
            <w:r w:rsidR="00F346B7" w:rsidRPr="00F346B7">
              <w:rPr>
                <w:iCs/>
                <w:sz w:val="23"/>
                <w:szCs w:val="22"/>
              </w:rPr>
              <w:t>83500812</w:t>
            </w:r>
          </w:p>
          <w:p w:rsidR="005A1C14" w:rsidRPr="00F346B7" w:rsidRDefault="005A1C14" w:rsidP="00F346B7">
            <w:pPr>
              <w:rPr>
                <w:sz w:val="23"/>
              </w:rPr>
            </w:pPr>
            <w:r w:rsidRPr="00F346B7">
              <w:rPr>
                <w:sz w:val="23"/>
              </w:rPr>
              <w:t>Fax:</w:t>
            </w:r>
            <w:r w:rsidRPr="00F346B7">
              <w:rPr>
                <w:sz w:val="23"/>
              </w:rPr>
              <w:tab/>
            </w:r>
            <w:r w:rsidRPr="00F346B7">
              <w:rPr>
                <w:sz w:val="23"/>
              </w:rPr>
              <w:tab/>
              <w:t>+36</w:t>
            </w:r>
            <w:r w:rsidR="00F346B7" w:rsidRPr="00F346B7">
              <w:rPr>
                <w:sz w:val="23"/>
              </w:rPr>
              <w:t xml:space="preserve"> </w:t>
            </w:r>
            <w:r w:rsidR="00F346B7" w:rsidRPr="00F346B7">
              <w:rPr>
                <w:iCs/>
                <w:sz w:val="23"/>
                <w:szCs w:val="22"/>
              </w:rPr>
              <w:t>83500814</w:t>
            </w:r>
          </w:p>
        </w:tc>
        <w:tc>
          <w:tcPr>
            <w:tcW w:w="5070" w:type="dxa"/>
            <w:tcBorders>
              <w:top w:val="nil"/>
              <w:left w:val="nil"/>
              <w:bottom w:val="nil"/>
              <w:right w:val="nil"/>
            </w:tcBorders>
            <w:shd w:val="clear" w:color="auto" w:fill="auto"/>
          </w:tcPr>
          <w:p w:rsidR="005A1C14" w:rsidRPr="00F346B7" w:rsidRDefault="005A1C14" w:rsidP="00B56D22">
            <w:pPr>
              <w:rPr>
                <w:b/>
                <w:sz w:val="23"/>
              </w:rPr>
            </w:pPr>
            <w:r w:rsidRPr="00F346B7">
              <w:rPr>
                <w:b/>
                <w:sz w:val="23"/>
              </w:rPr>
              <w:t>Tervező részéről:</w:t>
            </w:r>
          </w:p>
          <w:p w:rsidR="005A1C14" w:rsidRPr="00F346B7" w:rsidRDefault="005A1C14" w:rsidP="00B56D22">
            <w:pPr>
              <w:rPr>
                <w:sz w:val="23"/>
              </w:rPr>
            </w:pPr>
          </w:p>
          <w:p w:rsidR="005A1C14" w:rsidRPr="00F346B7" w:rsidRDefault="005A1C14" w:rsidP="00B56D22">
            <w:pPr>
              <w:rPr>
                <w:sz w:val="23"/>
              </w:rPr>
            </w:pPr>
            <w:r w:rsidRPr="00F346B7">
              <w:rPr>
                <w:sz w:val="23"/>
              </w:rPr>
              <w:t>Név:</w:t>
            </w:r>
            <w:r w:rsidR="005D308E" w:rsidRPr="00F346B7">
              <w:rPr>
                <w:sz w:val="23"/>
              </w:rPr>
              <w:t xml:space="preserve"> </w:t>
            </w:r>
            <w:r w:rsidR="003C497A" w:rsidRPr="00F346B7">
              <w:rPr>
                <w:sz w:val="23"/>
              </w:rPr>
              <w:tab/>
            </w:r>
            <w:r w:rsidR="003C497A" w:rsidRPr="00F346B7">
              <w:rPr>
                <w:sz w:val="23"/>
              </w:rPr>
              <w:tab/>
            </w:r>
          </w:p>
          <w:p w:rsidR="005A1C14" w:rsidRPr="00F346B7" w:rsidRDefault="005A1C14" w:rsidP="00B56D22">
            <w:pPr>
              <w:rPr>
                <w:sz w:val="23"/>
              </w:rPr>
            </w:pPr>
            <w:r w:rsidRPr="00F346B7">
              <w:rPr>
                <w:sz w:val="23"/>
              </w:rPr>
              <w:t>Címe:</w:t>
            </w:r>
            <w:r w:rsidR="003C497A" w:rsidRPr="00F346B7">
              <w:rPr>
                <w:sz w:val="23"/>
              </w:rPr>
              <w:t xml:space="preserve"> </w:t>
            </w:r>
            <w:r w:rsidR="003C497A" w:rsidRPr="00F346B7">
              <w:rPr>
                <w:sz w:val="23"/>
              </w:rPr>
              <w:tab/>
            </w:r>
            <w:r w:rsidR="003C497A" w:rsidRPr="00F346B7">
              <w:rPr>
                <w:sz w:val="23"/>
              </w:rPr>
              <w:tab/>
            </w:r>
          </w:p>
          <w:p w:rsidR="005A1C14" w:rsidRPr="00F346B7" w:rsidRDefault="005A1C14" w:rsidP="00B56D22">
            <w:pPr>
              <w:rPr>
                <w:sz w:val="23"/>
              </w:rPr>
            </w:pPr>
            <w:r w:rsidRPr="00F346B7">
              <w:rPr>
                <w:sz w:val="23"/>
              </w:rPr>
              <w:t>E-mail címe:</w:t>
            </w:r>
            <w:r w:rsidR="003C497A" w:rsidRPr="00F346B7">
              <w:rPr>
                <w:sz w:val="23"/>
              </w:rPr>
              <w:t xml:space="preserve"> </w:t>
            </w:r>
            <w:r w:rsidR="003C497A" w:rsidRPr="00F346B7">
              <w:rPr>
                <w:sz w:val="23"/>
              </w:rPr>
              <w:tab/>
            </w:r>
          </w:p>
          <w:p w:rsidR="005A1C14" w:rsidRPr="00F346B7" w:rsidRDefault="005A1C14" w:rsidP="00B56D22">
            <w:pPr>
              <w:rPr>
                <w:sz w:val="23"/>
              </w:rPr>
            </w:pPr>
            <w:r w:rsidRPr="00F346B7">
              <w:rPr>
                <w:sz w:val="23"/>
              </w:rPr>
              <w:t>Mobil:</w:t>
            </w:r>
            <w:r w:rsidRPr="00F346B7">
              <w:rPr>
                <w:sz w:val="23"/>
              </w:rPr>
              <w:tab/>
            </w:r>
            <w:r w:rsidR="003C497A" w:rsidRPr="00F346B7">
              <w:rPr>
                <w:sz w:val="23"/>
              </w:rPr>
              <w:tab/>
            </w:r>
            <w:r w:rsidR="005D308E" w:rsidRPr="00F346B7">
              <w:rPr>
                <w:sz w:val="23"/>
              </w:rPr>
              <w:t>+36</w:t>
            </w:r>
            <w:r w:rsidR="003C497A" w:rsidRPr="00F346B7">
              <w:rPr>
                <w:sz w:val="23"/>
              </w:rPr>
              <w:t>-</w:t>
            </w:r>
          </w:p>
          <w:p w:rsidR="005A1C14" w:rsidRPr="00F346B7" w:rsidRDefault="005A1C14" w:rsidP="00B56D22">
            <w:pPr>
              <w:rPr>
                <w:sz w:val="23"/>
              </w:rPr>
            </w:pPr>
            <w:r w:rsidRPr="00F346B7">
              <w:rPr>
                <w:sz w:val="23"/>
              </w:rPr>
              <w:t>Tel.:</w:t>
            </w:r>
            <w:r w:rsidR="003C497A" w:rsidRPr="00F346B7">
              <w:rPr>
                <w:sz w:val="23"/>
              </w:rPr>
              <w:t xml:space="preserve"> </w:t>
            </w:r>
            <w:r w:rsidR="003C497A" w:rsidRPr="00F346B7">
              <w:rPr>
                <w:sz w:val="23"/>
              </w:rPr>
              <w:tab/>
            </w:r>
            <w:r w:rsidR="003C497A" w:rsidRPr="00F346B7">
              <w:rPr>
                <w:sz w:val="23"/>
              </w:rPr>
              <w:tab/>
            </w:r>
            <w:r w:rsidR="00716A48" w:rsidRPr="00F346B7">
              <w:rPr>
                <w:sz w:val="23"/>
              </w:rPr>
              <w:t>+3</w:t>
            </w:r>
            <w:r w:rsidR="003C497A" w:rsidRPr="00F346B7">
              <w:rPr>
                <w:sz w:val="23"/>
              </w:rPr>
              <w:t>6-</w:t>
            </w:r>
          </w:p>
          <w:p w:rsidR="005A1C14" w:rsidRPr="00F346B7" w:rsidRDefault="005A1C14" w:rsidP="005A1C14">
            <w:pPr>
              <w:rPr>
                <w:sz w:val="23"/>
              </w:rPr>
            </w:pPr>
            <w:r w:rsidRPr="00F346B7">
              <w:rPr>
                <w:sz w:val="23"/>
              </w:rPr>
              <w:t>Fax:</w:t>
            </w:r>
            <w:r w:rsidR="003C497A" w:rsidRPr="00F346B7">
              <w:rPr>
                <w:sz w:val="23"/>
              </w:rPr>
              <w:t xml:space="preserve"> </w:t>
            </w:r>
            <w:r w:rsidR="003C497A" w:rsidRPr="00F346B7">
              <w:rPr>
                <w:sz w:val="23"/>
              </w:rPr>
              <w:tab/>
            </w:r>
            <w:r w:rsidR="003C497A" w:rsidRPr="00F346B7">
              <w:rPr>
                <w:sz w:val="23"/>
              </w:rPr>
              <w:tab/>
              <w:t>+36-</w:t>
            </w:r>
          </w:p>
        </w:tc>
      </w:tr>
    </w:tbl>
    <w:p w:rsidR="00252F4A" w:rsidRPr="00F346B7" w:rsidRDefault="00252F4A">
      <w:pPr>
        <w:pStyle w:val="Szvegtrzs"/>
        <w:tabs>
          <w:tab w:val="left" w:pos="426"/>
          <w:tab w:val="left" w:pos="1134"/>
        </w:tabs>
        <w:rPr>
          <w:sz w:val="23"/>
          <w:szCs w:val="24"/>
        </w:rPr>
      </w:pPr>
    </w:p>
    <w:p w:rsidR="00252F4A" w:rsidRPr="00F346B7" w:rsidRDefault="00252F4A">
      <w:pPr>
        <w:pStyle w:val="Szvegtrzs"/>
        <w:tabs>
          <w:tab w:val="left" w:pos="-2127"/>
          <w:tab w:val="num" w:pos="786"/>
          <w:tab w:val="num" w:pos="1440"/>
        </w:tabs>
        <w:rPr>
          <w:sz w:val="23"/>
          <w:szCs w:val="24"/>
        </w:rPr>
      </w:pPr>
      <w:r w:rsidRPr="00F346B7">
        <w:rPr>
          <w:sz w:val="23"/>
          <w:szCs w:val="24"/>
        </w:rPr>
        <w:t>A szerződéssel kapcsolatban jognyilatkozatra jogosultak:</w:t>
      </w:r>
    </w:p>
    <w:p w:rsidR="005A1C14" w:rsidRPr="00F346B7" w:rsidRDefault="005A1C14">
      <w:pPr>
        <w:pStyle w:val="Szvegtrzs"/>
        <w:tabs>
          <w:tab w:val="left" w:pos="-2127"/>
          <w:tab w:val="num" w:pos="786"/>
          <w:tab w:val="num" w:pos="1440"/>
        </w:tabs>
        <w:rPr>
          <w:sz w:val="23"/>
          <w:szCs w:val="24"/>
        </w:rPr>
      </w:pPr>
    </w:p>
    <w:tbl>
      <w:tblPr>
        <w:tblW w:w="9639" w:type="dxa"/>
        <w:tblInd w:w="108" w:type="dxa"/>
        <w:tblLook w:val="04A0" w:firstRow="1" w:lastRow="0" w:firstColumn="1" w:lastColumn="0" w:noHBand="0" w:noVBand="1"/>
      </w:tblPr>
      <w:tblGrid>
        <w:gridCol w:w="4569"/>
        <w:gridCol w:w="5070"/>
      </w:tblGrid>
      <w:tr w:rsidR="005A1C14" w:rsidRPr="00F346B7" w:rsidTr="005A1C14">
        <w:tc>
          <w:tcPr>
            <w:tcW w:w="4569" w:type="dxa"/>
            <w:shd w:val="clear" w:color="auto" w:fill="auto"/>
          </w:tcPr>
          <w:p w:rsidR="005A1C14" w:rsidRPr="00F346B7" w:rsidRDefault="005A1C14" w:rsidP="00B56D22">
            <w:pPr>
              <w:rPr>
                <w:b/>
                <w:sz w:val="23"/>
              </w:rPr>
            </w:pPr>
            <w:r w:rsidRPr="00F346B7">
              <w:rPr>
                <w:b/>
                <w:sz w:val="23"/>
              </w:rPr>
              <w:t>Megrendelő részéről:</w:t>
            </w:r>
          </w:p>
          <w:p w:rsidR="005A1C14" w:rsidRPr="00F346B7" w:rsidRDefault="005A1C14" w:rsidP="00B56D22">
            <w:pPr>
              <w:rPr>
                <w:b/>
                <w:sz w:val="23"/>
              </w:rPr>
            </w:pPr>
          </w:p>
          <w:p w:rsidR="005A1C14" w:rsidRPr="00F346B7" w:rsidRDefault="005A1C14" w:rsidP="00B56D22">
            <w:pPr>
              <w:rPr>
                <w:sz w:val="23"/>
              </w:rPr>
            </w:pPr>
            <w:r w:rsidRPr="00F346B7">
              <w:rPr>
                <w:sz w:val="23"/>
              </w:rPr>
              <w:t xml:space="preserve">Név: </w:t>
            </w:r>
            <w:r w:rsidRPr="00F346B7">
              <w:rPr>
                <w:sz w:val="23"/>
              </w:rPr>
              <w:tab/>
            </w:r>
            <w:r w:rsidRPr="00F346B7">
              <w:rPr>
                <w:sz w:val="23"/>
              </w:rPr>
              <w:tab/>
            </w:r>
            <w:r w:rsidR="00F346B7">
              <w:rPr>
                <w:sz w:val="23"/>
              </w:rPr>
              <w:t xml:space="preserve">Papp Gábor </w:t>
            </w:r>
            <w:r w:rsidRPr="00F346B7">
              <w:rPr>
                <w:sz w:val="23"/>
              </w:rPr>
              <w:t>polgármester</w:t>
            </w:r>
          </w:p>
          <w:p w:rsidR="005A1C14" w:rsidRPr="00F346B7" w:rsidRDefault="005A1C14" w:rsidP="00B56D22">
            <w:pPr>
              <w:ind w:right="-217"/>
              <w:rPr>
                <w:sz w:val="23"/>
              </w:rPr>
            </w:pPr>
            <w:r w:rsidRPr="00F346B7">
              <w:rPr>
                <w:sz w:val="23"/>
              </w:rPr>
              <w:t>Címe:</w:t>
            </w:r>
            <w:r w:rsidRPr="00F346B7">
              <w:rPr>
                <w:sz w:val="23"/>
              </w:rPr>
              <w:tab/>
            </w:r>
            <w:r w:rsidRPr="00F346B7">
              <w:rPr>
                <w:sz w:val="23"/>
              </w:rPr>
              <w:tab/>
            </w:r>
            <w:r w:rsidR="00F346B7" w:rsidRPr="00F346B7">
              <w:rPr>
                <w:bCs/>
                <w:iCs/>
                <w:sz w:val="23"/>
                <w:szCs w:val="22"/>
              </w:rPr>
              <w:t>8380 Hévíz, Kossuth L. u. 1.</w:t>
            </w:r>
          </w:p>
          <w:p w:rsidR="005A1C14" w:rsidRPr="00F346B7" w:rsidRDefault="005A1C14" w:rsidP="00B56D22">
            <w:pPr>
              <w:rPr>
                <w:sz w:val="23"/>
              </w:rPr>
            </w:pPr>
            <w:r w:rsidRPr="00F346B7">
              <w:rPr>
                <w:sz w:val="23"/>
              </w:rPr>
              <w:t xml:space="preserve">E-mail címe: </w:t>
            </w:r>
            <w:r w:rsidRPr="00F346B7">
              <w:rPr>
                <w:sz w:val="23"/>
              </w:rPr>
              <w:tab/>
            </w:r>
            <w:hyperlink r:id="rId10" w:history="1">
              <w:r w:rsidR="00F346B7" w:rsidRPr="00F346B7">
                <w:rPr>
                  <w:rStyle w:val="Hiperhivatkozs"/>
                  <w:iCs/>
                  <w:sz w:val="23"/>
                  <w:szCs w:val="22"/>
                </w:rPr>
                <w:t>kabinet@hevzph.hu</w:t>
              </w:r>
            </w:hyperlink>
          </w:p>
          <w:p w:rsidR="00F346B7" w:rsidRPr="00F346B7" w:rsidRDefault="00F346B7" w:rsidP="00F346B7">
            <w:pPr>
              <w:rPr>
                <w:sz w:val="23"/>
              </w:rPr>
            </w:pPr>
            <w:r w:rsidRPr="00F346B7">
              <w:rPr>
                <w:sz w:val="23"/>
              </w:rPr>
              <w:t>Tel.:</w:t>
            </w:r>
            <w:r w:rsidRPr="00F346B7">
              <w:rPr>
                <w:sz w:val="23"/>
              </w:rPr>
              <w:tab/>
            </w:r>
            <w:r w:rsidRPr="00F346B7">
              <w:rPr>
                <w:sz w:val="23"/>
              </w:rPr>
              <w:tab/>
              <w:t xml:space="preserve">+36 </w:t>
            </w:r>
            <w:r w:rsidRPr="00F346B7">
              <w:rPr>
                <w:iCs/>
                <w:sz w:val="23"/>
                <w:szCs w:val="22"/>
              </w:rPr>
              <w:t>83500812</w:t>
            </w:r>
          </w:p>
          <w:p w:rsidR="005A1C14" w:rsidRPr="00F346B7" w:rsidRDefault="00F346B7" w:rsidP="00F346B7">
            <w:pPr>
              <w:rPr>
                <w:sz w:val="23"/>
              </w:rPr>
            </w:pPr>
            <w:r w:rsidRPr="00F346B7">
              <w:rPr>
                <w:sz w:val="23"/>
              </w:rPr>
              <w:t>Fax:</w:t>
            </w:r>
            <w:r w:rsidRPr="00F346B7">
              <w:rPr>
                <w:sz w:val="23"/>
              </w:rPr>
              <w:tab/>
            </w:r>
            <w:r w:rsidRPr="00F346B7">
              <w:rPr>
                <w:sz w:val="23"/>
              </w:rPr>
              <w:tab/>
              <w:t xml:space="preserve">+36 </w:t>
            </w:r>
            <w:r w:rsidRPr="00F346B7">
              <w:rPr>
                <w:iCs/>
                <w:sz w:val="23"/>
                <w:szCs w:val="22"/>
              </w:rPr>
              <w:t>83500814</w:t>
            </w:r>
          </w:p>
          <w:p w:rsidR="005A1C14" w:rsidRPr="00F346B7" w:rsidRDefault="005A1C14" w:rsidP="00B56D22">
            <w:pPr>
              <w:rPr>
                <w:b/>
                <w:sz w:val="23"/>
              </w:rPr>
            </w:pPr>
          </w:p>
        </w:tc>
        <w:tc>
          <w:tcPr>
            <w:tcW w:w="5070" w:type="dxa"/>
            <w:shd w:val="clear" w:color="auto" w:fill="auto"/>
          </w:tcPr>
          <w:p w:rsidR="005A1C14" w:rsidRPr="00F346B7" w:rsidRDefault="005A1C14" w:rsidP="00B56D22">
            <w:pPr>
              <w:rPr>
                <w:b/>
                <w:sz w:val="23"/>
              </w:rPr>
            </w:pPr>
            <w:r w:rsidRPr="00F346B7">
              <w:rPr>
                <w:b/>
                <w:sz w:val="23"/>
              </w:rPr>
              <w:t>Tervező részéről:</w:t>
            </w:r>
          </w:p>
          <w:p w:rsidR="005A1C14" w:rsidRPr="00F346B7" w:rsidRDefault="005A1C14" w:rsidP="00B56D22">
            <w:pPr>
              <w:rPr>
                <w:b/>
                <w:sz w:val="23"/>
              </w:rPr>
            </w:pPr>
          </w:p>
          <w:p w:rsidR="005A1C14" w:rsidRPr="00F346B7" w:rsidRDefault="005A1C14" w:rsidP="00B56D22">
            <w:pPr>
              <w:rPr>
                <w:sz w:val="23"/>
              </w:rPr>
            </w:pPr>
            <w:r w:rsidRPr="00F346B7">
              <w:rPr>
                <w:sz w:val="23"/>
              </w:rPr>
              <w:t>Név:</w:t>
            </w:r>
            <w:r w:rsidRPr="00F346B7">
              <w:rPr>
                <w:sz w:val="23"/>
              </w:rPr>
              <w:tab/>
            </w:r>
            <w:r w:rsidRPr="00F346B7">
              <w:rPr>
                <w:sz w:val="23"/>
              </w:rPr>
              <w:tab/>
            </w:r>
          </w:p>
          <w:p w:rsidR="005A1C14" w:rsidRPr="00F346B7" w:rsidRDefault="005A1C14" w:rsidP="00B56D22">
            <w:pPr>
              <w:rPr>
                <w:sz w:val="23"/>
              </w:rPr>
            </w:pPr>
            <w:r w:rsidRPr="00F346B7">
              <w:rPr>
                <w:sz w:val="23"/>
              </w:rPr>
              <w:t>Címe:</w:t>
            </w:r>
            <w:r w:rsidRPr="00F346B7">
              <w:rPr>
                <w:sz w:val="23"/>
              </w:rPr>
              <w:tab/>
            </w:r>
            <w:r w:rsidRPr="00F346B7">
              <w:rPr>
                <w:sz w:val="23"/>
              </w:rPr>
              <w:tab/>
            </w:r>
          </w:p>
          <w:p w:rsidR="005A1C14" w:rsidRPr="00F346B7" w:rsidRDefault="005A1C14" w:rsidP="00B56D22">
            <w:pPr>
              <w:rPr>
                <w:sz w:val="23"/>
              </w:rPr>
            </w:pPr>
            <w:r w:rsidRPr="00F346B7">
              <w:rPr>
                <w:sz w:val="23"/>
              </w:rPr>
              <w:t>E-mail címe:</w:t>
            </w:r>
            <w:r w:rsidRPr="00F346B7">
              <w:rPr>
                <w:sz w:val="23"/>
              </w:rPr>
              <w:tab/>
            </w:r>
          </w:p>
          <w:p w:rsidR="005A1C14" w:rsidRPr="00F346B7" w:rsidRDefault="005A1C14" w:rsidP="00B56D22">
            <w:pPr>
              <w:rPr>
                <w:sz w:val="23"/>
              </w:rPr>
            </w:pPr>
            <w:r w:rsidRPr="00F346B7">
              <w:rPr>
                <w:sz w:val="23"/>
              </w:rPr>
              <w:t>Mobil:</w:t>
            </w:r>
            <w:r w:rsidRPr="00F346B7">
              <w:rPr>
                <w:sz w:val="23"/>
              </w:rPr>
              <w:tab/>
            </w:r>
            <w:r w:rsidRPr="00F346B7">
              <w:rPr>
                <w:sz w:val="23"/>
              </w:rPr>
              <w:tab/>
            </w:r>
            <w:r w:rsidR="00BA1340" w:rsidRPr="00F346B7">
              <w:rPr>
                <w:sz w:val="23"/>
              </w:rPr>
              <w:t>+36-</w:t>
            </w:r>
          </w:p>
          <w:p w:rsidR="005A1C14" w:rsidRPr="00F346B7" w:rsidRDefault="005A1C14" w:rsidP="00B56D22">
            <w:pPr>
              <w:rPr>
                <w:sz w:val="23"/>
              </w:rPr>
            </w:pPr>
            <w:r w:rsidRPr="00F346B7">
              <w:rPr>
                <w:sz w:val="23"/>
              </w:rPr>
              <w:t>Tel.:</w:t>
            </w:r>
            <w:r w:rsidRPr="00F346B7">
              <w:rPr>
                <w:sz w:val="23"/>
              </w:rPr>
              <w:tab/>
            </w:r>
            <w:r w:rsidRPr="00F346B7">
              <w:rPr>
                <w:sz w:val="23"/>
              </w:rPr>
              <w:tab/>
            </w:r>
            <w:r w:rsidR="00BA1340" w:rsidRPr="00F346B7">
              <w:rPr>
                <w:sz w:val="23"/>
              </w:rPr>
              <w:t>+36-</w:t>
            </w:r>
          </w:p>
          <w:p w:rsidR="005A1C14" w:rsidRPr="00F346B7" w:rsidRDefault="005A1C14" w:rsidP="005A1C14">
            <w:pPr>
              <w:rPr>
                <w:sz w:val="23"/>
              </w:rPr>
            </w:pPr>
            <w:r w:rsidRPr="00F346B7">
              <w:rPr>
                <w:sz w:val="23"/>
              </w:rPr>
              <w:t>Fax:</w:t>
            </w:r>
            <w:r w:rsidRPr="00F346B7">
              <w:rPr>
                <w:sz w:val="23"/>
              </w:rPr>
              <w:tab/>
            </w:r>
            <w:r w:rsidRPr="00F346B7">
              <w:rPr>
                <w:sz w:val="23"/>
              </w:rPr>
              <w:tab/>
            </w:r>
            <w:r w:rsidR="00BA1340" w:rsidRPr="00F346B7">
              <w:rPr>
                <w:sz w:val="23"/>
              </w:rPr>
              <w:t>+36-</w:t>
            </w:r>
          </w:p>
        </w:tc>
      </w:tr>
    </w:tbl>
    <w:p w:rsidR="00770523" w:rsidRPr="00F346B7" w:rsidRDefault="00770523" w:rsidP="00BA1340">
      <w:pPr>
        <w:jc w:val="both"/>
        <w:rPr>
          <w:sz w:val="23"/>
        </w:rPr>
      </w:pPr>
    </w:p>
    <w:p w:rsidR="00605A81" w:rsidRPr="00F346B7" w:rsidRDefault="00605A81" w:rsidP="00BA1340">
      <w:pPr>
        <w:jc w:val="both"/>
        <w:rPr>
          <w:sz w:val="23"/>
        </w:rPr>
      </w:pPr>
      <w:r w:rsidRPr="00F346B7">
        <w:rPr>
          <w:sz w:val="23"/>
        </w:rPr>
        <w:t>A kapcsolattartók jogosultak állásfoglalásra, nyilatkozattételre, teljesítés igazolására és minden olyan megállapodásra, amely a szerződés teljesítésével összefügg, de nem jelenti annak módosítását.</w:t>
      </w:r>
    </w:p>
    <w:p w:rsidR="00605A81" w:rsidRPr="00F346B7" w:rsidRDefault="00605A81" w:rsidP="00BA1340">
      <w:pPr>
        <w:jc w:val="both"/>
        <w:rPr>
          <w:sz w:val="23"/>
        </w:rPr>
      </w:pPr>
    </w:p>
    <w:p w:rsidR="00605A81" w:rsidRPr="00F346B7" w:rsidRDefault="00605A81" w:rsidP="00BA1340">
      <w:pPr>
        <w:jc w:val="both"/>
        <w:rPr>
          <w:sz w:val="23"/>
        </w:rPr>
      </w:pPr>
      <w:r w:rsidRPr="00F346B7">
        <w:rPr>
          <w:sz w:val="23"/>
        </w:rPr>
        <w:t>Az együttműködés során tett intézkedéseket és nyilatkozatokat a felek kötelesek írásba foglalni.</w:t>
      </w:r>
    </w:p>
    <w:p w:rsidR="00605A81" w:rsidRPr="00F346B7" w:rsidRDefault="00605A81" w:rsidP="00BA1340">
      <w:pPr>
        <w:jc w:val="both"/>
        <w:rPr>
          <w:sz w:val="23"/>
        </w:rPr>
      </w:pPr>
    </w:p>
    <w:p w:rsidR="00605A81" w:rsidRPr="00F346B7" w:rsidRDefault="00605A81" w:rsidP="00BA1340">
      <w:pPr>
        <w:jc w:val="both"/>
        <w:rPr>
          <w:sz w:val="23"/>
        </w:rPr>
      </w:pPr>
      <w:r w:rsidRPr="00F346B7">
        <w:rPr>
          <w:sz w:val="23"/>
        </w:rPr>
        <w:t>A jognyilatkozat tételre jogosultak megnevezhetnek további kapcsolattartó személyeket, akiknek nevét és hatáskörét kölcsönösen közlik egymással.</w:t>
      </w:r>
    </w:p>
    <w:p w:rsidR="00605A81" w:rsidRPr="00F346B7" w:rsidRDefault="00605A81" w:rsidP="00BA1340">
      <w:pPr>
        <w:jc w:val="both"/>
        <w:rPr>
          <w:sz w:val="23"/>
        </w:rPr>
      </w:pPr>
    </w:p>
    <w:p w:rsidR="00605A81" w:rsidRPr="00F346B7" w:rsidRDefault="00605A81" w:rsidP="00BA1340">
      <w:pPr>
        <w:jc w:val="both"/>
        <w:rPr>
          <w:sz w:val="23"/>
        </w:rPr>
      </w:pPr>
      <w:r w:rsidRPr="00F346B7">
        <w:rPr>
          <w:sz w:val="23"/>
        </w:rPr>
        <w:t>A kijelölt képviselők személyének változásáról - legkésőbb a változást megelőző 8 nappal - a felek írásban kölcsönösen értesítik egymást.</w:t>
      </w:r>
    </w:p>
    <w:p w:rsidR="005A1C14" w:rsidRPr="00F346B7" w:rsidRDefault="005A1C14" w:rsidP="00BA1340">
      <w:pPr>
        <w:jc w:val="both"/>
        <w:rPr>
          <w:sz w:val="23"/>
        </w:rPr>
      </w:pPr>
    </w:p>
    <w:p w:rsidR="00252F4A" w:rsidRPr="00F346B7" w:rsidRDefault="00252F4A" w:rsidP="00BA1340">
      <w:pPr>
        <w:jc w:val="both"/>
        <w:rPr>
          <w:sz w:val="23"/>
        </w:rPr>
      </w:pPr>
      <w:r w:rsidRPr="00F346B7">
        <w:rPr>
          <w:sz w:val="23"/>
        </w:rPr>
        <w:t>1</w:t>
      </w:r>
      <w:r w:rsidR="00E2674F" w:rsidRPr="00F346B7">
        <w:rPr>
          <w:sz w:val="23"/>
        </w:rPr>
        <w:t>2</w:t>
      </w:r>
      <w:r w:rsidRPr="00F346B7">
        <w:rPr>
          <w:sz w:val="23"/>
        </w:rPr>
        <w:t>./ Egyéb szerződéses feltételek</w:t>
      </w:r>
    </w:p>
    <w:p w:rsidR="00252F4A" w:rsidRPr="00F346B7" w:rsidRDefault="00252F4A" w:rsidP="00032C73">
      <w:pPr>
        <w:numPr>
          <w:ilvl w:val="0"/>
          <w:numId w:val="25"/>
        </w:numPr>
        <w:spacing w:before="120"/>
        <w:jc w:val="both"/>
        <w:rPr>
          <w:sz w:val="23"/>
        </w:rPr>
      </w:pPr>
      <w:r w:rsidRPr="00F346B7">
        <w:rPr>
          <w:sz w:val="23"/>
        </w:rPr>
        <w:t>A Tervezőnek szakcégtől elvárható, fokozott gondossággal, a legjobb szakmai gyakorlat szerint kell teljesítenie a szerződést.</w:t>
      </w:r>
    </w:p>
    <w:p w:rsidR="003C737F" w:rsidRPr="00F346B7" w:rsidRDefault="00252F4A" w:rsidP="00032C73">
      <w:pPr>
        <w:numPr>
          <w:ilvl w:val="0"/>
          <w:numId w:val="25"/>
        </w:numPr>
        <w:spacing w:before="120"/>
        <w:jc w:val="both"/>
        <w:rPr>
          <w:sz w:val="23"/>
        </w:rPr>
      </w:pPr>
      <w:r w:rsidRPr="00F346B7">
        <w:rPr>
          <w:sz w:val="23"/>
        </w:rPr>
        <w:t xml:space="preserve">A Tervező köteles minden, szakcégtől általában elvárható intézkedést megtenni </w:t>
      </w:r>
      <w:r w:rsidR="00BC7510" w:rsidRPr="00F346B7">
        <w:rPr>
          <w:sz w:val="23"/>
        </w:rPr>
        <w:t xml:space="preserve">a kivitelezés </w:t>
      </w:r>
      <w:r w:rsidRPr="00F346B7">
        <w:rPr>
          <w:sz w:val="23"/>
        </w:rPr>
        <w:t xml:space="preserve">határidőre történő, műszakilag kifogástalan és költségeiben leggazdaságosabb megvalósítása érdekében. </w:t>
      </w:r>
      <w:r w:rsidR="003C737F" w:rsidRPr="00F346B7">
        <w:rPr>
          <w:sz w:val="23"/>
        </w:rPr>
        <w:t>A tervdokumentációnak műszakilag kivitelezhető, gazdaságos és célszerű megoldásokat kell tartalmaznia, és alkalmasnak kell lennie a Megrendelő felismerhető, a felhasználás céljából következő igényeinek kielégítésére.</w:t>
      </w:r>
    </w:p>
    <w:p w:rsidR="00FF751A" w:rsidRPr="00F346B7" w:rsidRDefault="00252F4A" w:rsidP="00032C73">
      <w:pPr>
        <w:numPr>
          <w:ilvl w:val="0"/>
          <w:numId w:val="25"/>
        </w:numPr>
        <w:spacing w:before="120"/>
        <w:jc w:val="both"/>
        <w:rPr>
          <w:sz w:val="23"/>
        </w:rPr>
      </w:pPr>
      <w:bookmarkStart w:id="4" w:name="_Ref85270766"/>
      <w:r w:rsidRPr="00F346B7">
        <w:rPr>
          <w:sz w:val="23"/>
        </w:rPr>
        <w:t>A Tervezőnek be kell tartania a Megrendelő által adott utasításokat</w:t>
      </w:r>
      <w:r w:rsidR="00FF751A" w:rsidRPr="00F346B7">
        <w:rPr>
          <w:sz w:val="23"/>
        </w:rPr>
        <w:t>, azzal hogy az utasítás nem terjedhet ki a tevékenység megszervezésére, és nem teheti a teljesítést terhesebbé</w:t>
      </w:r>
      <w:r w:rsidRPr="00F346B7">
        <w:rPr>
          <w:sz w:val="23"/>
        </w:rPr>
        <w:t>. Ha a Tervező megítélése szerint az adott utasítás túllépi a Szerző</w:t>
      </w:r>
      <w:r w:rsidR="00BC7510" w:rsidRPr="00F346B7">
        <w:rPr>
          <w:sz w:val="23"/>
        </w:rPr>
        <w:t xml:space="preserve">dés kereteit vagy a Megrendelő </w:t>
      </w:r>
      <w:r w:rsidR="00FF751A" w:rsidRPr="00F346B7">
        <w:rPr>
          <w:sz w:val="23"/>
        </w:rPr>
        <w:t xml:space="preserve">célszerűtlen, </w:t>
      </w:r>
      <w:r w:rsidRPr="00F346B7">
        <w:rPr>
          <w:sz w:val="23"/>
        </w:rPr>
        <w:t xml:space="preserve">szakszerűtlen vagy jogellenes utasítást ad vagy azzal szemben egyéb fenntartása van, akkor az adott utasítás kézhezvételétől számított 8 napon belül értesítenie kell a Megrendelőt, feltárva az adott utasítással szembeni fenntartásait. Amennyiben a Megrendelő az utasítást a Tervező értesítésében foglaltak ellenére megerősíti, a Tervező – jogszabályi kivételektől eltekintve - köteles </w:t>
      </w:r>
      <w:r w:rsidR="00E612FA" w:rsidRPr="00F346B7">
        <w:rPr>
          <w:sz w:val="23"/>
        </w:rPr>
        <w:t xml:space="preserve">a Megrendelő kockázatára </w:t>
      </w:r>
      <w:r w:rsidRPr="00F346B7">
        <w:rPr>
          <w:sz w:val="23"/>
        </w:rPr>
        <w:t>az adott utasítást végrehajtani.</w:t>
      </w:r>
      <w:bookmarkEnd w:id="4"/>
      <w:r w:rsidR="00E612FA" w:rsidRPr="00F346B7">
        <w:rPr>
          <w:sz w:val="23"/>
        </w:rPr>
        <w:t xml:space="preserve"> A Tervező </w:t>
      </w:r>
      <w:r w:rsidR="00FF751A" w:rsidRPr="00F346B7">
        <w:rPr>
          <w:sz w:val="23"/>
        </w:rPr>
        <w:t>köteles megtagadni az utasítás teljesítését, ha annak végrehajtása jogszabály vagy hatósági határozat megsértéséhez vezetne, vagy veszélyeztetné mások személyét vagy vagyonát.</w:t>
      </w:r>
    </w:p>
    <w:p w:rsidR="00252F4A" w:rsidRPr="00F346B7" w:rsidRDefault="00252F4A" w:rsidP="00032C73">
      <w:pPr>
        <w:numPr>
          <w:ilvl w:val="0"/>
          <w:numId w:val="25"/>
        </w:numPr>
        <w:spacing w:before="120"/>
        <w:jc w:val="both"/>
        <w:rPr>
          <w:sz w:val="23"/>
        </w:rPr>
      </w:pPr>
      <w:r w:rsidRPr="00F346B7">
        <w:rPr>
          <w:sz w:val="23"/>
        </w:rPr>
        <w:t xml:space="preserve">Ha a szerződés teljesítését </w:t>
      </w:r>
      <w:r w:rsidR="00322863" w:rsidRPr="00F346B7">
        <w:rPr>
          <w:sz w:val="23"/>
        </w:rPr>
        <w:t>tervező</w:t>
      </w:r>
      <w:r w:rsidRPr="00F346B7">
        <w:rPr>
          <w:sz w:val="23"/>
        </w:rPr>
        <w:t xml:space="preserve">ként több különböző, önálló személy látja el, azok felelőssége a Szerződés teljesítéséért egyetemleges. A jelen Szerződés értelmében a képviseletükre jogosult személy jogosult jognyilatkozatokat tenni és kötelezettséget vállalni valamennyi, a tervezői oldalon álló személy képviseletében. </w:t>
      </w:r>
    </w:p>
    <w:p w:rsidR="00252F4A" w:rsidRPr="00F346B7" w:rsidRDefault="00252F4A" w:rsidP="00032C73">
      <w:pPr>
        <w:numPr>
          <w:ilvl w:val="0"/>
          <w:numId w:val="25"/>
        </w:numPr>
        <w:spacing w:before="120"/>
        <w:jc w:val="both"/>
        <w:rPr>
          <w:sz w:val="23"/>
        </w:rPr>
      </w:pPr>
      <w:r w:rsidRPr="00F346B7">
        <w:rPr>
          <w:sz w:val="23"/>
        </w:rPr>
        <w:t>A Tervező felelős az általa bevont harmadik személyek magatartásáért és cselekményeiért, úgy, mintha azok a Tervező magatartása vagy cselekedetei lettek volna. A Megrendelőnek valamely harmadik személyek igénybevételéhez adott hozzájárulása nem mentesíti a Tervezőt a Szerződés szerinti kötelezettségei és felelőssége alól.</w:t>
      </w:r>
    </w:p>
    <w:p w:rsidR="000308D0" w:rsidRPr="00F346B7" w:rsidRDefault="000308D0" w:rsidP="00032C73">
      <w:pPr>
        <w:numPr>
          <w:ilvl w:val="0"/>
          <w:numId w:val="25"/>
        </w:numPr>
        <w:spacing w:before="120"/>
        <w:jc w:val="both"/>
        <w:rPr>
          <w:sz w:val="23"/>
        </w:rPr>
      </w:pPr>
      <w:r w:rsidRPr="00F346B7">
        <w:rPr>
          <w:sz w:val="23"/>
        </w:rPr>
        <w:t>A tervezés során a Tervező felel minden, a tervdokumentációval kapcsolatos hiba kijavításáért, hiányosság pótlásáért, a tervezés során minden vonatkozó jogszabály és a hatályos magyar szabványok alkalmazásáért, az ezeknek megfelelő munkáért</w:t>
      </w:r>
      <w:r w:rsidR="009E3548" w:rsidRPr="00F346B7">
        <w:rPr>
          <w:sz w:val="23"/>
        </w:rPr>
        <w:t xml:space="preserve"> és a</w:t>
      </w:r>
      <w:r w:rsidRPr="00F346B7">
        <w:rPr>
          <w:sz w:val="23"/>
        </w:rPr>
        <w:t xml:space="preserve"> Megrendelő vagy bármely harmadik fél által szolgáltatott adatot (pl. üzemeltető) ellenőrizni köteles.</w:t>
      </w:r>
    </w:p>
    <w:p w:rsidR="00252F4A" w:rsidRPr="00F346B7" w:rsidRDefault="00252F4A" w:rsidP="00032C73">
      <w:pPr>
        <w:numPr>
          <w:ilvl w:val="0"/>
          <w:numId w:val="25"/>
        </w:numPr>
        <w:spacing w:before="120"/>
        <w:jc w:val="both"/>
        <w:rPr>
          <w:sz w:val="23"/>
        </w:rPr>
      </w:pPr>
      <w:r w:rsidRPr="00F346B7">
        <w:rPr>
          <w:sz w:val="23"/>
        </w:rPr>
        <w:t>A Tervező köteles minden olyan egyeztetésen részt venni, amelyen Megrendelő kéri megjelenését. Az egyeztetésen a Tervező az általa készítendő tervvel és kapcsolódó dokumentumokkal kapcsolatos kérdésekben köteles szakmai állásfoglalását képviselni. Megrendelő legkésőbb öt munkanappal a tárgyalás előtt köteles a Tervezőt értesíteni a tárgyalásról.</w:t>
      </w:r>
    </w:p>
    <w:p w:rsidR="00252F4A" w:rsidRPr="00F346B7" w:rsidRDefault="00252F4A" w:rsidP="00032C73">
      <w:pPr>
        <w:numPr>
          <w:ilvl w:val="0"/>
          <w:numId w:val="25"/>
        </w:numPr>
        <w:spacing w:before="120"/>
        <w:jc w:val="both"/>
        <w:rPr>
          <w:sz w:val="23"/>
        </w:rPr>
      </w:pPr>
      <w:r w:rsidRPr="00F346B7">
        <w:rPr>
          <w:sz w:val="23"/>
        </w:rPr>
        <w:t>A Tervező jogosult bármikor szakmai egyeztetés összehívására. Erről az érintetteket legkésőbb öt munkanappal a tárgyalás előtt köteles értesíteni, illetve Megrendelőt tájékoztatnia kell a tárgyalás, egyeztetés összehívásáról. Az általa szervezett egyeztetésről emlékeztetőt, jegyzőkönyvet kell készítenie, amelye</w:t>
      </w:r>
      <w:r w:rsidR="00BC7510" w:rsidRPr="00F346B7">
        <w:rPr>
          <w:sz w:val="23"/>
        </w:rPr>
        <w:t>t a tárgyalást követően 5 munka</w:t>
      </w:r>
      <w:r w:rsidRPr="00F346B7">
        <w:rPr>
          <w:sz w:val="23"/>
        </w:rPr>
        <w:t>napon belül el kell juttatnia a Megrendelőnek.</w:t>
      </w:r>
    </w:p>
    <w:p w:rsidR="00252F4A" w:rsidRPr="00F346B7" w:rsidRDefault="00252F4A" w:rsidP="00032C73">
      <w:pPr>
        <w:numPr>
          <w:ilvl w:val="0"/>
          <w:numId w:val="25"/>
        </w:numPr>
        <w:spacing w:before="120"/>
        <w:jc w:val="both"/>
        <w:rPr>
          <w:sz w:val="23"/>
        </w:rPr>
      </w:pPr>
      <w:r w:rsidRPr="00F346B7">
        <w:rPr>
          <w:sz w:val="23"/>
        </w:rPr>
        <w:t xml:space="preserve">A Tervező kötelezettséget vállal arra, hogy bármilyen harmadik féllel szemben kezdeményezett tárgyalásról, egyeztetésről, Megrendelőt előzetesen legalább öt munkanappal megelőzően értesíti. Megrendelő jogosult minden ilyen tárgyaláson történő részvételre. Megrendelő értesítése nélküli lefolytatott tárgyalás szerződésszegésnek minősül. </w:t>
      </w:r>
    </w:p>
    <w:p w:rsidR="00252F4A" w:rsidRPr="00F346B7" w:rsidRDefault="00252F4A" w:rsidP="00032C73">
      <w:pPr>
        <w:numPr>
          <w:ilvl w:val="0"/>
          <w:numId w:val="25"/>
        </w:numPr>
        <w:spacing w:before="120"/>
        <w:jc w:val="both"/>
        <w:rPr>
          <w:sz w:val="23"/>
        </w:rPr>
      </w:pPr>
      <w:r w:rsidRPr="00F346B7">
        <w:rPr>
          <w:sz w:val="23"/>
        </w:rPr>
        <w:t>A Tervező kötelessége Megrendelőt folyamatosan tájékoztatni az általa végzett munka előrehaladásáról, az adott időszakban történt és a tervezett egyeztetésekről, felmerült szakmai kérdésekről. A tájékoztatást írott formában e-mail-en</w:t>
      </w:r>
      <w:r w:rsidR="00D57EBF" w:rsidRPr="00F346B7">
        <w:rPr>
          <w:sz w:val="23"/>
        </w:rPr>
        <w:t xml:space="preserve"> és faxon</w:t>
      </w:r>
      <w:r w:rsidRPr="00F346B7">
        <w:rPr>
          <w:sz w:val="23"/>
        </w:rPr>
        <w:t xml:space="preserve"> kell eljuttatni Megrendelő részére. A tájékoztatás elmaradása hibás teljesítésnek minősül.</w:t>
      </w:r>
    </w:p>
    <w:p w:rsidR="00252F4A" w:rsidRPr="00F346B7" w:rsidRDefault="00252F4A" w:rsidP="00032C73">
      <w:pPr>
        <w:numPr>
          <w:ilvl w:val="0"/>
          <w:numId w:val="25"/>
        </w:numPr>
        <w:spacing w:before="120"/>
        <w:jc w:val="both"/>
        <w:rPr>
          <w:sz w:val="23"/>
        </w:rPr>
      </w:pPr>
      <w:r w:rsidRPr="00F346B7">
        <w:rPr>
          <w:sz w:val="23"/>
        </w:rPr>
        <w:t>A Tervező köteles a Megrendelőt minden olyan körülményről haladéktalanul értesíteni, amely a teljesítés eredményességét, vagy kellő időre való elvégzését veszélyezteti, vagy gátolja. Az értesítés elmulasztásából eredő kárért a Tervező felelősséggel tartozik.</w:t>
      </w:r>
    </w:p>
    <w:p w:rsidR="00252F4A" w:rsidRPr="00F346B7" w:rsidRDefault="00252F4A" w:rsidP="00032C73">
      <w:pPr>
        <w:numPr>
          <w:ilvl w:val="0"/>
          <w:numId w:val="25"/>
        </w:numPr>
        <w:spacing w:before="120"/>
        <w:jc w:val="both"/>
        <w:rPr>
          <w:sz w:val="23"/>
        </w:rPr>
      </w:pPr>
      <w:r w:rsidRPr="00F346B7">
        <w:rPr>
          <w:sz w:val="23"/>
        </w:rPr>
        <w:t>A felek időben tájékoztatják egymást nem csupán a jelen szerződésben foglaltak teljesítéséről, hanem minden olyan kérdésről (tény, adat, körülmény), amely a szerződés teljesítésére kihatással lehet.</w:t>
      </w:r>
    </w:p>
    <w:p w:rsidR="00252F4A" w:rsidRPr="00F346B7" w:rsidRDefault="00252F4A" w:rsidP="00032C73">
      <w:pPr>
        <w:numPr>
          <w:ilvl w:val="0"/>
          <w:numId w:val="25"/>
        </w:numPr>
        <w:spacing w:before="120"/>
        <w:jc w:val="both"/>
        <w:rPr>
          <w:sz w:val="23"/>
        </w:rPr>
      </w:pPr>
      <w:r w:rsidRPr="00F346B7">
        <w:rPr>
          <w:sz w:val="23"/>
        </w:rPr>
        <w:t>A Tervező köteles tudomásul venni, hogy a bizonyíthatóan tervezői mulasztásból eredően szükségessé váló kiegészítő tervek elkészítéséért ellenszolgáltatás nem illeti meg.</w:t>
      </w:r>
    </w:p>
    <w:p w:rsidR="00252F4A" w:rsidRPr="00F346B7" w:rsidRDefault="00252F4A" w:rsidP="00032C73">
      <w:pPr>
        <w:numPr>
          <w:ilvl w:val="0"/>
          <w:numId w:val="25"/>
        </w:numPr>
        <w:spacing w:before="120"/>
        <w:jc w:val="both"/>
        <w:rPr>
          <w:sz w:val="23"/>
        </w:rPr>
      </w:pPr>
      <w:r w:rsidRPr="00F346B7">
        <w:rPr>
          <w:sz w:val="23"/>
        </w:rPr>
        <w:t>A Tervező szavatol azért, hogy az általa alkalmazott műszaki megoldásokkal kapcsolatban harmadik személynek nincs olyan joga, amely a dokumentáció felhasználását akadályozza, vagy korlátozza, illetve amelynek alapján harmadik személy díjazást vagy kártérítést követelhetne. A Tervező köteles a szerződéssel kapcsolatban a Megrendelőt mentesíteni minden olyan igénnyel, peres eljárással szemben, ami a szerzői vagy bármilyen egyéb védett jog megsértése miatt felmerülhetne. Minden ilyen eljárás teljes költségkihatása a Tervezőt terheli.</w:t>
      </w:r>
    </w:p>
    <w:p w:rsidR="00252F4A" w:rsidRPr="00F346B7" w:rsidRDefault="00252F4A" w:rsidP="00032C73">
      <w:pPr>
        <w:numPr>
          <w:ilvl w:val="0"/>
          <w:numId w:val="25"/>
        </w:numPr>
        <w:spacing w:before="120"/>
        <w:jc w:val="both"/>
        <w:rPr>
          <w:sz w:val="23"/>
        </w:rPr>
      </w:pPr>
      <w:r w:rsidRPr="00F346B7">
        <w:rPr>
          <w:sz w:val="23"/>
        </w:rPr>
        <w:t xml:space="preserve">Minden jelentés és dokumentum, így például a térképek, diagrammok, rajzok, specifikációk, tervek, statisztikák, számítások, adatbázisok, és az ezeket alátámasztó nyilvántartások, amelyeket a Tervező a Szerződés teljesítése során állított össze, készített el vagy jutott a birtokába a Megrendelő kizárólagos tulajdonát képezik. A Tervezőnek a Szerződés bármilyen okból való megszűnésekor át kell adnia a fenti körbe tartozó minden dokumentumot a Megrendelő részére. A Megrendelő előzetes írásbeli jóváhagyása nélkül a Tervező a Szerződés teljesítése során összeállított, készített vagy birtokába jutott dokumentumokat nem használhatja fel a Szerződés teljesítésétől eltérő célra. Tervező minden, a jelen pontba foglaltak alapján esetlegesen megillető jogdíj és egyéb igényeiről kifejezetten lemond. Jelen joglemondás ellenértékét a felek a </w:t>
      </w:r>
      <w:r w:rsidR="003C737F" w:rsidRPr="00F346B7">
        <w:rPr>
          <w:sz w:val="23"/>
        </w:rPr>
        <w:t xml:space="preserve">Tervezőt megillető </w:t>
      </w:r>
      <w:r w:rsidRPr="00F346B7">
        <w:rPr>
          <w:sz w:val="23"/>
        </w:rPr>
        <w:t>díj</w:t>
      </w:r>
      <w:r w:rsidR="003C737F" w:rsidRPr="00F346B7">
        <w:rPr>
          <w:sz w:val="23"/>
        </w:rPr>
        <w:t>azás</w:t>
      </w:r>
      <w:r w:rsidRPr="00F346B7">
        <w:rPr>
          <w:sz w:val="23"/>
        </w:rPr>
        <w:t xml:space="preserve"> meghatározásánál kifejezetten figyelembe vették.</w:t>
      </w:r>
    </w:p>
    <w:p w:rsidR="00252F4A" w:rsidRPr="00F346B7" w:rsidRDefault="00252F4A" w:rsidP="00032C73">
      <w:pPr>
        <w:numPr>
          <w:ilvl w:val="0"/>
          <w:numId w:val="25"/>
        </w:numPr>
        <w:spacing w:before="120"/>
        <w:jc w:val="both"/>
        <w:rPr>
          <w:sz w:val="23"/>
        </w:rPr>
      </w:pPr>
      <w:r w:rsidRPr="00F346B7">
        <w:rPr>
          <w:sz w:val="23"/>
        </w:rPr>
        <w:t>A Szerződés teljesítése során keletkező bármilyen szellemi alkotáshoz fűződő (szerzői jogi, iparjogvédelmi, stb.) jog</w:t>
      </w:r>
      <w:r w:rsidR="00705F02" w:rsidRPr="00F346B7">
        <w:rPr>
          <w:sz w:val="23"/>
        </w:rPr>
        <w:t>ok</w:t>
      </w:r>
      <w:r w:rsidRPr="00F346B7">
        <w:rPr>
          <w:sz w:val="23"/>
        </w:rPr>
        <w:t xml:space="preserve"> a Megrendelő kizárólagos tulajdonát képezi, a vagyoni jogok a Megrendelőt illetik meg, aki </w:t>
      </w:r>
      <w:r w:rsidR="000D3DFA" w:rsidRPr="00F346B7">
        <w:rPr>
          <w:sz w:val="23"/>
        </w:rPr>
        <w:t>a keletkezett dokumentumokat, terveket, számításokat stb.</w:t>
      </w:r>
      <w:r w:rsidRPr="00F346B7">
        <w:rPr>
          <w:sz w:val="23"/>
        </w:rPr>
        <w:t xml:space="preserve"> (fel)használhatja, közzéteheti, továbbadhatja, átterveztetheti vagy belátása szerint átengedheti, átruházhatja földrajzi vagy bármely más korlát nélkül</w:t>
      </w:r>
      <w:r w:rsidR="000D3DFA" w:rsidRPr="00F346B7">
        <w:rPr>
          <w:sz w:val="23"/>
        </w:rPr>
        <w:t xml:space="preserve"> szabadon rendelkezhet velük</w:t>
      </w:r>
      <w:r w:rsidRPr="00F346B7">
        <w:rPr>
          <w:sz w:val="23"/>
        </w:rPr>
        <w:t xml:space="preserve">. A vagyoni jogok ellenértékét a felek a </w:t>
      </w:r>
      <w:r w:rsidR="003C737F" w:rsidRPr="00F346B7">
        <w:rPr>
          <w:sz w:val="23"/>
        </w:rPr>
        <w:t xml:space="preserve">Tervezőt megillető díjazás meghatározásánál </w:t>
      </w:r>
      <w:r w:rsidRPr="00F346B7">
        <w:rPr>
          <w:sz w:val="23"/>
        </w:rPr>
        <w:t>kifejezetten figyelembe vették.</w:t>
      </w:r>
      <w:r w:rsidR="00705F02" w:rsidRPr="00F346B7">
        <w:rPr>
          <w:sz w:val="23"/>
        </w:rPr>
        <w:t xml:space="preserve"> A felek rögzítik, hogy a személyhez fűződő jogok továbbra is a Tervezőt illetik meg. </w:t>
      </w:r>
    </w:p>
    <w:p w:rsidR="00252F4A" w:rsidRPr="00F346B7" w:rsidRDefault="00252F4A" w:rsidP="00032C73">
      <w:pPr>
        <w:numPr>
          <w:ilvl w:val="0"/>
          <w:numId w:val="25"/>
        </w:numPr>
        <w:spacing w:before="120"/>
        <w:jc w:val="both"/>
        <w:rPr>
          <w:sz w:val="23"/>
        </w:rPr>
      </w:pPr>
      <w:r w:rsidRPr="00F346B7">
        <w:rPr>
          <w:sz w:val="23"/>
        </w:rPr>
        <w:t>A Megrendelő hozzájárul a Szerződés tárgyát képező terv Tervező által referenciaként történő felhasználásához.</w:t>
      </w:r>
    </w:p>
    <w:p w:rsidR="00252F4A" w:rsidRPr="00F346B7" w:rsidRDefault="00252F4A" w:rsidP="00032C73">
      <w:pPr>
        <w:numPr>
          <w:ilvl w:val="0"/>
          <w:numId w:val="25"/>
        </w:numPr>
        <w:spacing w:before="120"/>
        <w:jc w:val="both"/>
        <w:rPr>
          <w:sz w:val="23"/>
        </w:rPr>
      </w:pPr>
      <w:r w:rsidRPr="00F346B7">
        <w:rPr>
          <w:sz w:val="23"/>
        </w:rPr>
        <w:t xml:space="preserve">A Tervező a szerződés teljesítése során a Megrendelőtől kapott információkat és a </w:t>
      </w:r>
      <w:r w:rsidR="00645AB6" w:rsidRPr="00F346B7">
        <w:rPr>
          <w:sz w:val="23"/>
        </w:rPr>
        <w:t>tervezés</w:t>
      </w:r>
      <w:r w:rsidRPr="00F346B7">
        <w:rPr>
          <w:sz w:val="23"/>
        </w:rPr>
        <w:t xml:space="preserve"> teljesítése során elkészült dokumentációkat bizalmasan, üzleti titokként köteles kezelni </w:t>
      </w:r>
      <w:r w:rsidR="00705F02" w:rsidRPr="00F346B7">
        <w:rPr>
          <w:sz w:val="23"/>
        </w:rPr>
        <w:t xml:space="preserve">- a jogszabályban rögzített eseteket kivéve- </w:t>
      </w:r>
      <w:r w:rsidRPr="00F346B7">
        <w:rPr>
          <w:sz w:val="23"/>
        </w:rPr>
        <w:t>azt nyilvánosságra nem hozhatja, harmadik fél részére csak a Megrendelő írásos engedélye alapján adhatja ki</w:t>
      </w:r>
      <w:r w:rsidR="00705F02" w:rsidRPr="00F346B7">
        <w:rPr>
          <w:sz w:val="23"/>
        </w:rPr>
        <w:t>, a</w:t>
      </w:r>
      <w:r w:rsidRPr="00F346B7">
        <w:rPr>
          <w:sz w:val="23"/>
        </w:rPr>
        <w:t xml:space="preserve"> tudomására jutott információkat csak a megbízás teljesítésére használhatja fel, közreműködőinek csak oly mértékben adhatja át, amely a feladat teljesítéséhez szükséges. A titoktartási kötelezettséget ez esetben is biztosítani kell.</w:t>
      </w:r>
    </w:p>
    <w:p w:rsidR="00E35052" w:rsidRPr="00F346B7" w:rsidRDefault="00E35052" w:rsidP="00BA1340">
      <w:pPr>
        <w:ind w:left="708"/>
        <w:jc w:val="both"/>
        <w:rPr>
          <w:sz w:val="23"/>
        </w:rPr>
      </w:pPr>
    </w:p>
    <w:p w:rsidR="00252F4A" w:rsidRPr="00F346B7" w:rsidRDefault="00252F4A" w:rsidP="00BA1340">
      <w:pPr>
        <w:numPr>
          <w:ilvl w:val="0"/>
          <w:numId w:val="25"/>
        </w:numPr>
        <w:jc w:val="both"/>
        <w:rPr>
          <w:sz w:val="23"/>
        </w:rPr>
      </w:pPr>
      <w:r w:rsidRPr="00F346B7">
        <w:rPr>
          <w:sz w:val="23"/>
        </w:rPr>
        <w:t xml:space="preserve">A </w:t>
      </w:r>
      <w:r w:rsidR="00336F1C" w:rsidRPr="00F346B7">
        <w:rPr>
          <w:sz w:val="23"/>
        </w:rPr>
        <w:t>Tervező felelősséggel tartozik:</w:t>
      </w:r>
    </w:p>
    <w:p w:rsidR="00252F4A" w:rsidRPr="00F346B7" w:rsidRDefault="00252F4A" w:rsidP="00032C73">
      <w:pPr>
        <w:numPr>
          <w:ilvl w:val="3"/>
          <w:numId w:val="25"/>
        </w:numPr>
        <w:tabs>
          <w:tab w:val="num" w:pos="1260"/>
        </w:tabs>
        <w:spacing w:before="120"/>
        <w:ind w:left="1276" w:hanging="376"/>
        <w:jc w:val="both"/>
        <w:rPr>
          <w:sz w:val="23"/>
        </w:rPr>
      </w:pPr>
      <w:bookmarkStart w:id="5" w:name="_Toc222741302"/>
      <w:r w:rsidRPr="00F346B7">
        <w:rPr>
          <w:sz w:val="23"/>
        </w:rPr>
        <w:t xml:space="preserve">az általa készített építészeti-műszaki dokumentáció műszaki tartalmának szakszerűségéért, valós állapotnak megfelelő tartalmáért, </w:t>
      </w:r>
      <w:r w:rsidR="009C7D41" w:rsidRPr="00F346B7">
        <w:rPr>
          <w:sz w:val="23"/>
        </w:rPr>
        <w:t xml:space="preserve">műszaki és </w:t>
      </w:r>
      <w:r w:rsidRPr="00F346B7">
        <w:rPr>
          <w:sz w:val="23"/>
        </w:rPr>
        <w:t>építészeti minőségéért, a tervezéssel érintett esetleges védett építészeti és természeti örökség megóvásáért,</w:t>
      </w:r>
      <w:bookmarkEnd w:id="5"/>
    </w:p>
    <w:p w:rsidR="002E045B" w:rsidRPr="00F346B7" w:rsidRDefault="002E045B" w:rsidP="00032C73">
      <w:pPr>
        <w:numPr>
          <w:ilvl w:val="3"/>
          <w:numId w:val="25"/>
        </w:numPr>
        <w:tabs>
          <w:tab w:val="num" w:pos="1260"/>
        </w:tabs>
        <w:spacing w:before="120"/>
        <w:ind w:left="1276" w:hanging="376"/>
        <w:jc w:val="both"/>
        <w:rPr>
          <w:color w:val="000000"/>
          <w:sz w:val="23"/>
        </w:rPr>
      </w:pPr>
      <w:bookmarkStart w:id="6" w:name="_Toc222741303"/>
      <w:r w:rsidRPr="00F346B7">
        <w:rPr>
          <w:color w:val="000000"/>
          <w:sz w:val="23"/>
        </w:rPr>
        <w:t xml:space="preserve">hogy a tervdokumentációnak műszakilag kivitelezhető, </w:t>
      </w:r>
      <w:r w:rsidRPr="00F346B7">
        <w:rPr>
          <w:b/>
          <w:color w:val="000000"/>
          <w:sz w:val="23"/>
        </w:rPr>
        <w:t>gazdaságos (különös tekintettel a rendelkezésre álló Megrendelői forrásokra</w:t>
      </w:r>
      <w:r w:rsidR="00C676C0" w:rsidRPr="00F346B7">
        <w:rPr>
          <w:b/>
          <w:color w:val="000000"/>
          <w:sz w:val="23"/>
        </w:rPr>
        <w:t>, ha az már ismert</w:t>
      </w:r>
      <w:r w:rsidRPr="00F346B7">
        <w:rPr>
          <w:color w:val="000000"/>
          <w:sz w:val="23"/>
        </w:rPr>
        <w:t>) és célszerű megoldásokat tartalmaz, és alkalmasnak kell lennie a Megrendelő igényeinek kielégítésére.</w:t>
      </w:r>
    </w:p>
    <w:p w:rsidR="00252F4A" w:rsidRPr="00F346B7" w:rsidRDefault="00252F4A" w:rsidP="00032C73">
      <w:pPr>
        <w:numPr>
          <w:ilvl w:val="3"/>
          <w:numId w:val="25"/>
        </w:numPr>
        <w:tabs>
          <w:tab w:val="num" w:pos="1260"/>
        </w:tabs>
        <w:spacing w:before="120"/>
        <w:ind w:left="1276" w:hanging="376"/>
        <w:jc w:val="both"/>
        <w:rPr>
          <w:sz w:val="23"/>
        </w:rPr>
      </w:pPr>
      <w:r w:rsidRPr="00F346B7">
        <w:rPr>
          <w:color w:val="000000"/>
          <w:sz w:val="23"/>
        </w:rPr>
        <w:t>a jogszabályok, szabályzatok, építési előírások, szabványok és egyéb szakmai szabályok</w:t>
      </w:r>
      <w:r w:rsidRPr="00F346B7">
        <w:rPr>
          <w:sz w:val="23"/>
        </w:rPr>
        <w:t xml:space="preserve"> betartásáért,</w:t>
      </w:r>
      <w:bookmarkEnd w:id="6"/>
    </w:p>
    <w:p w:rsidR="00252F4A" w:rsidRPr="00F346B7" w:rsidRDefault="00252F4A" w:rsidP="00032C73">
      <w:pPr>
        <w:numPr>
          <w:ilvl w:val="3"/>
          <w:numId w:val="25"/>
        </w:numPr>
        <w:tabs>
          <w:tab w:val="num" w:pos="1260"/>
        </w:tabs>
        <w:spacing w:before="120"/>
        <w:ind w:left="1276" w:hanging="376"/>
        <w:jc w:val="both"/>
        <w:rPr>
          <w:sz w:val="23"/>
        </w:rPr>
      </w:pPr>
      <w:bookmarkStart w:id="7" w:name="_Toc222741304"/>
      <w:r w:rsidRPr="00F346B7">
        <w:rPr>
          <w:sz w:val="23"/>
        </w:rPr>
        <w:t>a tervek készítésében részt vevő, a tervezői feladat szakmai tartalmának megfelelő szakismerettel és jogosultsággal rendelkező tervező kiválasztásáért,</w:t>
      </w:r>
      <w:bookmarkEnd w:id="7"/>
    </w:p>
    <w:p w:rsidR="00393D6F" w:rsidRPr="00F346B7" w:rsidRDefault="00393D6F" w:rsidP="00032C73">
      <w:pPr>
        <w:numPr>
          <w:ilvl w:val="3"/>
          <w:numId w:val="25"/>
        </w:numPr>
        <w:tabs>
          <w:tab w:val="num" w:pos="1260"/>
        </w:tabs>
        <w:spacing w:before="120"/>
        <w:ind w:left="1276" w:hanging="376"/>
        <w:jc w:val="both"/>
        <w:rPr>
          <w:sz w:val="23"/>
        </w:rPr>
      </w:pPr>
      <w:r w:rsidRPr="00F346B7">
        <w:rPr>
          <w:sz w:val="23"/>
        </w:rPr>
        <w:t xml:space="preserve">az Étv. 33. § (1) bekezdésében foglaltakon túlmenően felelős az általa készített kivitelezési dokumentáció technológiai és - a rendelkezésre álló és </w:t>
      </w:r>
      <w:r w:rsidRPr="00F346B7">
        <w:rPr>
          <w:b/>
          <w:sz w:val="23"/>
        </w:rPr>
        <w:t>a Tervező által is ismert anyagi források keretein belül (+ 5 %) történő - pénzügyi megvalósíthatóságáért</w:t>
      </w:r>
      <w:r w:rsidR="00223F66" w:rsidRPr="00F346B7">
        <w:rPr>
          <w:b/>
          <w:sz w:val="23"/>
        </w:rPr>
        <w:t>.</w:t>
      </w:r>
    </w:p>
    <w:p w:rsidR="00252F4A" w:rsidRPr="00F346B7" w:rsidRDefault="00252F4A" w:rsidP="00BA1340">
      <w:pPr>
        <w:ind w:left="360"/>
        <w:jc w:val="both"/>
        <w:rPr>
          <w:sz w:val="23"/>
        </w:rPr>
      </w:pPr>
    </w:p>
    <w:p w:rsidR="00252F4A" w:rsidRPr="00F346B7" w:rsidRDefault="00252F4A" w:rsidP="00BA1340">
      <w:pPr>
        <w:numPr>
          <w:ilvl w:val="0"/>
          <w:numId w:val="25"/>
        </w:numPr>
        <w:jc w:val="both"/>
        <w:rPr>
          <w:sz w:val="23"/>
        </w:rPr>
      </w:pPr>
      <w:r w:rsidRPr="00F346B7">
        <w:rPr>
          <w:sz w:val="23"/>
        </w:rPr>
        <w:t>A Szolgáltatások teljesítésével kapcsolatos nyilvántartásokat a Szerződés teljesítésétől számított 7 éven át (illetve amennyiben a hatályos számviteli törvény a nyilvántartás részét képező valamely dokumentumra hosszabb megőrzési kötelezettséget ír elő, a törvényben megjelölt időtartamon át) meg kell őrizni. A nyilvántartások megőrzésének elmulasztása súlyos szerződésszegésnek minősül.</w:t>
      </w:r>
    </w:p>
    <w:p w:rsidR="00EB4A7E" w:rsidRPr="00F346B7" w:rsidRDefault="00EB4A7E" w:rsidP="00BA1340">
      <w:pPr>
        <w:jc w:val="both"/>
        <w:rPr>
          <w:sz w:val="23"/>
        </w:rPr>
      </w:pPr>
    </w:p>
    <w:p w:rsidR="00252F4A" w:rsidRPr="00F346B7" w:rsidRDefault="00252F4A" w:rsidP="00BA1340">
      <w:pPr>
        <w:pStyle w:val="Szvegtrzs"/>
        <w:rPr>
          <w:sz w:val="23"/>
          <w:szCs w:val="24"/>
        </w:rPr>
      </w:pPr>
      <w:r w:rsidRPr="00F346B7">
        <w:rPr>
          <w:sz w:val="23"/>
          <w:szCs w:val="24"/>
        </w:rPr>
        <w:t>1</w:t>
      </w:r>
      <w:r w:rsidR="009E3548" w:rsidRPr="00F346B7">
        <w:rPr>
          <w:sz w:val="23"/>
          <w:szCs w:val="24"/>
        </w:rPr>
        <w:t>3</w:t>
      </w:r>
      <w:r w:rsidRPr="00F346B7">
        <w:rPr>
          <w:sz w:val="23"/>
          <w:szCs w:val="24"/>
        </w:rPr>
        <w:t>./ A szerződést biztosító mellékkötelezettségek:</w:t>
      </w:r>
    </w:p>
    <w:p w:rsidR="00252F4A" w:rsidRPr="00F346B7" w:rsidRDefault="00252F4A" w:rsidP="00BA1340">
      <w:pPr>
        <w:pStyle w:val="Szvegtrzs"/>
        <w:rPr>
          <w:i/>
          <w:iCs/>
          <w:sz w:val="23"/>
          <w:szCs w:val="24"/>
        </w:rPr>
      </w:pPr>
    </w:p>
    <w:p w:rsidR="00252F4A" w:rsidRPr="00F346B7" w:rsidRDefault="00A238D3" w:rsidP="00BA1340">
      <w:pPr>
        <w:pStyle w:val="Szvegtrzs"/>
        <w:rPr>
          <w:sz w:val="23"/>
          <w:szCs w:val="24"/>
        </w:rPr>
      </w:pPr>
      <w:r w:rsidRPr="00F346B7">
        <w:rPr>
          <w:sz w:val="23"/>
          <w:szCs w:val="24"/>
        </w:rPr>
        <w:t xml:space="preserve">a) </w:t>
      </w:r>
      <w:r w:rsidR="00252F4A" w:rsidRPr="00F346B7">
        <w:rPr>
          <w:sz w:val="23"/>
          <w:szCs w:val="24"/>
        </w:rPr>
        <w:t xml:space="preserve">A Tervező </w:t>
      </w:r>
      <w:r w:rsidR="00B0571A" w:rsidRPr="00F346B7">
        <w:rPr>
          <w:sz w:val="23"/>
          <w:szCs w:val="24"/>
        </w:rPr>
        <w:t xml:space="preserve">késedelem esetén </w:t>
      </w:r>
      <w:r w:rsidR="00DC6886" w:rsidRPr="00F346B7">
        <w:rPr>
          <w:sz w:val="23"/>
          <w:szCs w:val="24"/>
        </w:rPr>
        <w:t xml:space="preserve">……………,- Ft/nap </w:t>
      </w:r>
      <w:r w:rsidR="00252F4A" w:rsidRPr="00F346B7">
        <w:rPr>
          <w:sz w:val="23"/>
          <w:szCs w:val="24"/>
        </w:rPr>
        <w:t>összegű</w:t>
      </w:r>
      <w:r w:rsidR="00B0571A" w:rsidRPr="00F346B7">
        <w:rPr>
          <w:sz w:val="23"/>
          <w:szCs w:val="24"/>
        </w:rPr>
        <w:t xml:space="preserve">, de maximum a </w:t>
      </w:r>
      <w:r w:rsidR="00B70FD2" w:rsidRPr="00F346B7">
        <w:rPr>
          <w:sz w:val="23"/>
        </w:rPr>
        <w:t>szerződés szerinti, áfa nélkül számított tervezői díj</w:t>
      </w:r>
      <w:r w:rsidR="00B70FD2" w:rsidRPr="00F346B7">
        <w:rPr>
          <w:sz w:val="23"/>
          <w:szCs w:val="23"/>
        </w:rPr>
        <w:t xml:space="preserve"> </w:t>
      </w:r>
      <w:r w:rsidR="00823D34" w:rsidRPr="00F346B7">
        <w:rPr>
          <w:sz w:val="23"/>
          <w:szCs w:val="24"/>
        </w:rPr>
        <w:t>30</w:t>
      </w:r>
      <w:r w:rsidR="002874CE" w:rsidRPr="00F346B7">
        <w:rPr>
          <w:sz w:val="23"/>
          <w:szCs w:val="24"/>
        </w:rPr>
        <w:t xml:space="preserve"> </w:t>
      </w:r>
      <w:r w:rsidR="00B0571A" w:rsidRPr="00F346B7">
        <w:rPr>
          <w:sz w:val="23"/>
          <w:szCs w:val="24"/>
        </w:rPr>
        <w:t xml:space="preserve">%-a </w:t>
      </w:r>
      <w:r w:rsidR="00573592" w:rsidRPr="00F346B7">
        <w:rPr>
          <w:sz w:val="23"/>
          <w:szCs w:val="24"/>
        </w:rPr>
        <w:t xml:space="preserve">mértékű </w:t>
      </w:r>
      <w:r w:rsidR="00252F4A" w:rsidRPr="00F346B7">
        <w:rPr>
          <w:b/>
          <w:sz w:val="23"/>
          <w:szCs w:val="24"/>
        </w:rPr>
        <w:t>késedelmi kötbér</w:t>
      </w:r>
      <w:r w:rsidR="00252F4A" w:rsidRPr="00F346B7">
        <w:rPr>
          <w:sz w:val="23"/>
          <w:szCs w:val="24"/>
        </w:rPr>
        <w:t>t tartozik fizetni Megrendelő részére</w:t>
      </w:r>
      <w:r w:rsidR="000E1417" w:rsidRPr="00F346B7">
        <w:rPr>
          <w:sz w:val="23"/>
          <w:szCs w:val="24"/>
        </w:rPr>
        <w:t>,</w:t>
      </w:r>
      <w:r w:rsidR="000E1417" w:rsidRPr="00F346B7">
        <w:rPr>
          <w:rFonts w:eastAsia="Arial Unicode MS"/>
          <w:sz w:val="23"/>
          <w:szCs w:val="24"/>
        </w:rPr>
        <w:t xml:space="preserve"> amely a kötbérterhes határidőt követő napon külön bejelentés nélkül esedékes</w:t>
      </w:r>
      <w:r w:rsidR="00DC6886" w:rsidRPr="00F346B7">
        <w:rPr>
          <w:sz w:val="23"/>
          <w:szCs w:val="24"/>
        </w:rPr>
        <w:t>.</w:t>
      </w:r>
    </w:p>
    <w:p w:rsidR="00252F4A" w:rsidRPr="00F346B7" w:rsidRDefault="00252F4A" w:rsidP="00BA1340">
      <w:pPr>
        <w:autoSpaceDE w:val="0"/>
        <w:autoSpaceDN w:val="0"/>
        <w:adjustRightInd w:val="0"/>
        <w:jc w:val="both"/>
        <w:rPr>
          <w:sz w:val="23"/>
          <w:highlight w:val="yellow"/>
        </w:rPr>
      </w:pPr>
    </w:p>
    <w:p w:rsidR="00D84F4F" w:rsidRPr="00F346B7" w:rsidRDefault="00DC6886" w:rsidP="00BA1340">
      <w:pPr>
        <w:pStyle w:val="Listaszerbekezds1"/>
        <w:spacing w:after="0" w:line="240" w:lineRule="auto"/>
        <w:ind w:left="0"/>
        <w:jc w:val="both"/>
        <w:rPr>
          <w:rFonts w:eastAsia="Arial Unicode MS"/>
          <w:bCs/>
          <w:sz w:val="23"/>
        </w:rPr>
      </w:pPr>
      <w:r w:rsidRPr="00F346B7">
        <w:rPr>
          <w:rFonts w:eastAsia="Arial Unicode MS"/>
          <w:bCs/>
          <w:sz w:val="23"/>
        </w:rPr>
        <w:t xml:space="preserve">A késedelmi kötbér megfizetése nem mentesíti a Tervezőt a szerződésszerű teljesítés alól! </w:t>
      </w:r>
      <w:r w:rsidRPr="00F346B7">
        <w:rPr>
          <w:rFonts w:eastAsia="Arial Unicode MS"/>
          <w:sz w:val="23"/>
        </w:rPr>
        <w:t>A Megrendelő fenntartja magának a jogot, hogy 30 napot meghaladó késedelem esetén a szerződéstől indokolás nélkül egyoldalú nyilatkozattal elálljon, illetve azt felmondja.</w:t>
      </w:r>
      <w:r w:rsidRPr="00F346B7">
        <w:rPr>
          <w:rFonts w:eastAsia="Arial Unicode MS"/>
          <w:bCs/>
          <w:sz w:val="23"/>
        </w:rPr>
        <w:t xml:space="preserve"> </w:t>
      </w:r>
    </w:p>
    <w:p w:rsidR="00D84F4F" w:rsidRPr="00F346B7" w:rsidRDefault="00D84F4F" w:rsidP="00BA1340">
      <w:pPr>
        <w:pStyle w:val="Listaszerbekezds1"/>
        <w:spacing w:after="0" w:line="240" w:lineRule="auto"/>
        <w:ind w:left="0"/>
        <w:jc w:val="both"/>
        <w:rPr>
          <w:rFonts w:eastAsia="Arial Unicode MS"/>
          <w:bCs/>
          <w:sz w:val="23"/>
        </w:rPr>
      </w:pPr>
    </w:p>
    <w:p w:rsidR="00012E1D" w:rsidRPr="00F346B7" w:rsidRDefault="00DC6886" w:rsidP="00012E1D">
      <w:pPr>
        <w:autoSpaceDE w:val="0"/>
        <w:autoSpaceDN w:val="0"/>
        <w:adjustRightInd w:val="0"/>
        <w:jc w:val="both"/>
        <w:rPr>
          <w:sz w:val="23"/>
        </w:rPr>
      </w:pPr>
      <w:r w:rsidRPr="00F346B7">
        <w:rPr>
          <w:sz w:val="23"/>
        </w:rPr>
        <w:t>A Tervező mentesül a kötbérfizetési kötelezettség alól, ha szerződésszegését kimenti.</w:t>
      </w:r>
    </w:p>
    <w:p w:rsidR="00012E1D" w:rsidRPr="00F346B7" w:rsidRDefault="00012E1D" w:rsidP="00BA1340">
      <w:pPr>
        <w:pStyle w:val="Listaszerbekezds1"/>
        <w:spacing w:after="0" w:line="240" w:lineRule="auto"/>
        <w:ind w:left="0"/>
        <w:jc w:val="both"/>
        <w:rPr>
          <w:rFonts w:eastAsia="Arial Unicode MS"/>
          <w:bCs/>
          <w:sz w:val="23"/>
        </w:rPr>
      </w:pPr>
    </w:p>
    <w:p w:rsidR="00252F4A" w:rsidRPr="00F346B7" w:rsidRDefault="00DC6886" w:rsidP="00BA1340">
      <w:pPr>
        <w:pStyle w:val="Listaszerbekezds1"/>
        <w:spacing w:after="0" w:line="240" w:lineRule="auto"/>
        <w:ind w:left="0"/>
        <w:jc w:val="both"/>
        <w:rPr>
          <w:sz w:val="23"/>
        </w:rPr>
      </w:pPr>
      <w:r w:rsidRPr="00F346B7">
        <w:rPr>
          <w:rFonts w:eastAsia="Arial Unicode MS"/>
          <w:bCs/>
          <w:sz w:val="23"/>
        </w:rPr>
        <w:t xml:space="preserve">b) Abban az esetben, ha késedelem rákényszeríti a Megrendelőt az a szerződés felmondására (elállásra) a késedelemi kötbér helyett a Megrendelő a </w:t>
      </w:r>
      <w:r w:rsidR="00B70FD2" w:rsidRPr="00F346B7">
        <w:rPr>
          <w:sz w:val="23"/>
        </w:rPr>
        <w:t>szerződés szerinti, áfa nélkül számított tervezői díj</w:t>
      </w:r>
      <w:r w:rsidR="008820FD" w:rsidRPr="00F346B7">
        <w:rPr>
          <w:rFonts w:eastAsia="Arial Unicode MS"/>
          <w:bCs/>
          <w:sz w:val="23"/>
        </w:rPr>
        <w:t xml:space="preserve"> </w:t>
      </w:r>
      <w:r w:rsidR="00B75777" w:rsidRPr="00F346B7">
        <w:rPr>
          <w:rFonts w:eastAsia="Arial Unicode MS"/>
          <w:bCs/>
          <w:sz w:val="23"/>
        </w:rPr>
        <w:t>…</w:t>
      </w:r>
      <w:r w:rsidR="00EF149C" w:rsidRPr="00F346B7">
        <w:rPr>
          <w:rFonts w:eastAsia="Arial Unicode MS"/>
          <w:bCs/>
          <w:sz w:val="23"/>
        </w:rPr>
        <w:t xml:space="preserve">.. </w:t>
      </w:r>
      <w:r w:rsidR="00D84F4F" w:rsidRPr="00F346B7">
        <w:rPr>
          <w:rFonts w:eastAsia="Arial Unicode MS"/>
          <w:bCs/>
          <w:sz w:val="23"/>
        </w:rPr>
        <w:t xml:space="preserve">%-nak megfelelő összegű </w:t>
      </w:r>
      <w:r w:rsidR="00D84F4F" w:rsidRPr="00F346B7">
        <w:rPr>
          <w:rFonts w:eastAsia="Arial Unicode MS"/>
          <w:b/>
          <w:bCs/>
          <w:sz w:val="23"/>
        </w:rPr>
        <w:t>meghiúsulási kötbér</w:t>
      </w:r>
      <w:r w:rsidR="00D84F4F" w:rsidRPr="00F346B7">
        <w:rPr>
          <w:rFonts w:eastAsia="Arial Unicode MS"/>
          <w:bCs/>
          <w:sz w:val="23"/>
        </w:rPr>
        <w:t xml:space="preserve">re lesz jogosult. </w:t>
      </w:r>
      <w:r w:rsidR="00252F4A" w:rsidRPr="00F346B7">
        <w:rPr>
          <w:sz w:val="23"/>
        </w:rPr>
        <w:t xml:space="preserve">A Megrendelő </w:t>
      </w:r>
      <w:r w:rsidR="00D84F4F" w:rsidRPr="00F346B7">
        <w:rPr>
          <w:sz w:val="23"/>
        </w:rPr>
        <w:t xml:space="preserve">jogosult a meghiúsulási kötbért meghaladó </w:t>
      </w:r>
      <w:r w:rsidRPr="00F346B7">
        <w:rPr>
          <w:sz w:val="23"/>
        </w:rPr>
        <w:t>kárát is érvényesítheti a Tervezővel szemben.</w:t>
      </w:r>
    </w:p>
    <w:p w:rsidR="00252F4A" w:rsidRPr="00F346B7" w:rsidRDefault="00252F4A" w:rsidP="00BA1340">
      <w:pPr>
        <w:pStyle w:val="Szvegtrzs"/>
        <w:rPr>
          <w:sz w:val="23"/>
          <w:szCs w:val="24"/>
        </w:rPr>
      </w:pPr>
    </w:p>
    <w:p w:rsidR="00032C73" w:rsidRPr="00F346B7" w:rsidRDefault="00DC6886" w:rsidP="00032C73">
      <w:pPr>
        <w:autoSpaceDE w:val="0"/>
        <w:autoSpaceDN w:val="0"/>
        <w:adjustRightInd w:val="0"/>
        <w:jc w:val="both"/>
        <w:rPr>
          <w:sz w:val="23"/>
        </w:rPr>
      </w:pPr>
      <w:r w:rsidRPr="00F346B7">
        <w:rPr>
          <w:sz w:val="23"/>
        </w:rPr>
        <w:t>A Tervező mentesül a kötbérfizetési kötelezettség alól, ha szerződésszegését kimenti.</w:t>
      </w:r>
    </w:p>
    <w:p w:rsidR="00032C73" w:rsidRPr="00F346B7" w:rsidRDefault="00032C73" w:rsidP="00BA1340">
      <w:pPr>
        <w:jc w:val="both"/>
        <w:rPr>
          <w:sz w:val="23"/>
        </w:rPr>
      </w:pPr>
    </w:p>
    <w:p w:rsidR="00252F4A" w:rsidRPr="00F346B7" w:rsidRDefault="00DC6886" w:rsidP="00BA1340">
      <w:pPr>
        <w:jc w:val="both"/>
        <w:rPr>
          <w:sz w:val="23"/>
        </w:rPr>
      </w:pPr>
      <w:r w:rsidRPr="00F346B7">
        <w:rPr>
          <w:sz w:val="23"/>
        </w:rPr>
        <w:t xml:space="preserve">A Felek mentesülnek a nem szerződésszerű magatartás negatív következményei alól, ha bizonyítják, hogy a késedelem a másik fél nem szerződésszerű teljesítésére vezethető vissza, vagy pedig bizonyítják, hogy a kötelezettség teljesítését Vis maior körülmény akadályozta. Az ilyen körülmény felmerülésekor a körülményre hivatkozni kívánó Fél a másik felet haladéktalanul értesíteni köteles. </w:t>
      </w:r>
    </w:p>
    <w:p w:rsidR="003E7DDD" w:rsidRPr="00F346B7" w:rsidRDefault="003E7DDD" w:rsidP="00A572FA">
      <w:pPr>
        <w:autoSpaceDE w:val="0"/>
        <w:autoSpaceDN w:val="0"/>
        <w:adjustRightInd w:val="0"/>
        <w:jc w:val="both"/>
        <w:rPr>
          <w:rFonts w:cs="Calibri"/>
          <w:sz w:val="23"/>
        </w:rPr>
      </w:pPr>
    </w:p>
    <w:p w:rsidR="003E7DDD" w:rsidRPr="00F346B7" w:rsidRDefault="00DC6886" w:rsidP="00BA1340">
      <w:pPr>
        <w:autoSpaceDE w:val="0"/>
        <w:autoSpaceDN w:val="0"/>
        <w:adjustRightInd w:val="0"/>
        <w:jc w:val="both"/>
        <w:rPr>
          <w:rFonts w:cs="Calibri"/>
          <w:sz w:val="23"/>
        </w:rPr>
      </w:pPr>
      <w:r w:rsidRPr="00F346B7">
        <w:rPr>
          <w:rFonts w:cs="Calibri"/>
          <w:sz w:val="23"/>
        </w:rPr>
        <w:t xml:space="preserve">A </w:t>
      </w:r>
      <w:r w:rsidRPr="00F346B7">
        <w:rPr>
          <w:rFonts w:cs="Arial"/>
          <w:color w:val="000000"/>
          <w:sz w:val="23"/>
          <w:bdr w:val="none" w:sz="0" w:space="0" w:color="auto" w:frame="1"/>
        </w:rPr>
        <w:t xml:space="preserve">Tervező </w:t>
      </w:r>
      <w:r w:rsidRPr="00F346B7">
        <w:rPr>
          <w:rFonts w:cs="Calibri"/>
          <w:sz w:val="23"/>
        </w:rPr>
        <w:t xml:space="preserve">tudomásul veszi és egyben elismeri, hogy jelen pontban foglaltak értelmezésében szerződésszegésnek minősül –különösen, de nem kizárólagosan, ha a </w:t>
      </w:r>
      <w:r w:rsidRPr="00F346B7">
        <w:rPr>
          <w:rFonts w:cs="Arial"/>
          <w:color w:val="000000"/>
          <w:sz w:val="23"/>
          <w:bdr w:val="none" w:sz="0" w:space="0" w:color="auto" w:frame="1"/>
        </w:rPr>
        <w:t>Tervező</w:t>
      </w:r>
    </w:p>
    <w:p w:rsidR="00823D34" w:rsidRPr="00F346B7" w:rsidRDefault="00DC6886" w:rsidP="00BA1340">
      <w:pPr>
        <w:numPr>
          <w:ilvl w:val="0"/>
          <w:numId w:val="34"/>
        </w:numPr>
        <w:jc w:val="both"/>
        <w:rPr>
          <w:sz w:val="23"/>
        </w:rPr>
      </w:pPr>
      <w:r w:rsidRPr="00F346B7">
        <w:rPr>
          <w:sz w:val="23"/>
        </w:rPr>
        <w:t>a szerződéses kötelezettségeit ismételten megszegi a határidőre történő teljesítés megvalósulását (tervezés/kivitelezés) veszélyezteti;</w:t>
      </w:r>
    </w:p>
    <w:p w:rsidR="003E7DDD" w:rsidRPr="00F346B7" w:rsidRDefault="00DC6886" w:rsidP="00BA1340">
      <w:pPr>
        <w:numPr>
          <w:ilvl w:val="0"/>
          <w:numId w:val="34"/>
        </w:numPr>
        <w:jc w:val="both"/>
        <w:rPr>
          <w:sz w:val="23"/>
        </w:rPr>
      </w:pPr>
      <w:r w:rsidRPr="00F346B7">
        <w:rPr>
          <w:rFonts w:cs="Calibri"/>
          <w:sz w:val="23"/>
        </w:rPr>
        <w:t>a szerződés (rész)teljesítését határidőben nem kezdi meg, vagy annak (rész)teljesítésével - érdekkörében felmerült okból – hatvan napos késedelembe esik;</w:t>
      </w:r>
    </w:p>
    <w:p w:rsidR="00252F4A" w:rsidRPr="00F346B7" w:rsidRDefault="00DC6886" w:rsidP="00BA1340">
      <w:pPr>
        <w:numPr>
          <w:ilvl w:val="0"/>
          <w:numId w:val="34"/>
        </w:numPr>
        <w:jc w:val="both"/>
        <w:rPr>
          <w:sz w:val="23"/>
        </w:rPr>
      </w:pPr>
      <w:r w:rsidRPr="00F346B7">
        <w:rPr>
          <w:sz w:val="23"/>
        </w:rPr>
        <w:t>az adott kötelezettségre előírt teljesítési határidő előtt nyilvánvalóvá válik, hogy a Tervező a munkát csak számottevő késéssel vagy – a fogyatékosság kiküszöbölésére tűzött méltányos határidő letelte ellenére is – hibásan tudja elvégezni.</w:t>
      </w:r>
    </w:p>
    <w:p w:rsidR="00252F4A" w:rsidRPr="00F346B7" w:rsidRDefault="00DC6886" w:rsidP="00BA1340">
      <w:pPr>
        <w:numPr>
          <w:ilvl w:val="0"/>
          <w:numId w:val="34"/>
        </w:numPr>
        <w:jc w:val="both"/>
        <w:rPr>
          <w:sz w:val="23"/>
        </w:rPr>
      </w:pPr>
      <w:r w:rsidRPr="00F346B7">
        <w:rPr>
          <w:sz w:val="23"/>
        </w:rPr>
        <w:t>a Megrendelő által megadott ésszerű határidőn belül nem tesz eleget a felhívásnak, hogy szerződésszerű kötelezettségeinek tegyen eleget;</w:t>
      </w:r>
    </w:p>
    <w:p w:rsidR="00252F4A" w:rsidRPr="00F346B7" w:rsidRDefault="00DC6886" w:rsidP="00BA1340">
      <w:pPr>
        <w:numPr>
          <w:ilvl w:val="0"/>
          <w:numId w:val="34"/>
        </w:numPr>
        <w:jc w:val="both"/>
        <w:rPr>
          <w:sz w:val="23"/>
        </w:rPr>
      </w:pPr>
      <w:r w:rsidRPr="00F346B7">
        <w:rPr>
          <w:sz w:val="23"/>
        </w:rPr>
        <w:t>ismételt felszólítás ellenére vagy a Megrendelő által meghatározott ésszerű határidőig nem teljesíti a Megrendelő által adott utasításokat;</w:t>
      </w:r>
    </w:p>
    <w:p w:rsidR="00252F4A" w:rsidRPr="00F346B7" w:rsidRDefault="00DC6886" w:rsidP="00BA1340">
      <w:pPr>
        <w:numPr>
          <w:ilvl w:val="0"/>
          <w:numId w:val="34"/>
        </w:numPr>
        <w:jc w:val="both"/>
        <w:rPr>
          <w:sz w:val="23"/>
        </w:rPr>
      </w:pPr>
      <w:r w:rsidRPr="00F346B7">
        <w:rPr>
          <w:sz w:val="23"/>
        </w:rPr>
        <w:t>jogerős elmarasztaló határozatot hoznak a Tervező szakmai tevékenységét érintő szabálysértés vagy bűncselekmény miatt;</w:t>
      </w:r>
    </w:p>
    <w:p w:rsidR="00252F4A" w:rsidRPr="00F346B7" w:rsidRDefault="00DC6886" w:rsidP="00BA1340">
      <w:pPr>
        <w:numPr>
          <w:ilvl w:val="0"/>
          <w:numId w:val="34"/>
        </w:numPr>
        <w:jc w:val="both"/>
        <w:rPr>
          <w:sz w:val="23"/>
        </w:rPr>
      </w:pPr>
      <w:r w:rsidRPr="00F346B7">
        <w:rPr>
          <w:sz w:val="23"/>
        </w:rPr>
        <w:t>más közbeszerzési eljárásban hamis adatokat közölt vagy az eljárás nyerteseként szerződéses kötelezettségeinek nem tett eleget;</w:t>
      </w:r>
    </w:p>
    <w:p w:rsidR="003E7DDD" w:rsidRPr="00F346B7" w:rsidRDefault="00DC6886" w:rsidP="00436746">
      <w:pPr>
        <w:numPr>
          <w:ilvl w:val="0"/>
          <w:numId w:val="34"/>
        </w:numPr>
        <w:jc w:val="both"/>
        <w:rPr>
          <w:sz w:val="23"/>
        </w:rPr>
      </w:pPr>
      <w:r w:rsidRPr="00F346B7">
        <w:rPr>
          <w:sz w:val="23"/>
        </w:rPr>
        <w:t>ellen a Cégközlönyben közzétett módon csőd-, felszámolási, végelszámolási, hivatalból törlési, vagyonrendezési eljárás indult vagy végrehajtási, adósságrendezési eljárás van folyamatban; kivétel ez alól a Csődtv. 11. § (2) bekezdés h) pontjában rögzítettek,</w:t>
      </w:r>
    </w:p>
    <w:p w:rsidR="003E7DDD" w:rsidRPr="00F346B7" w:rsidRDefault="00DC6886" w:rsidP="00436746">
      <w:pPr>
        <w:numPr>
          <w:ilvl w:val="0"/>
          <w:numId w:val="34"/>
        </w:numPr>
        <w:jc w:val="both"/>
        <w:rPr>
          <w:sz w:val="23"/>
        </w:rPr>
      </w:pPr>
      <w:r w:rsidRPr="00F346B7">
        <w:rPr>
          <w:sz w:val="23"/>
        </w:rPr>
        <w:t>30 napot meghaladó időre köztartozóvá válik;</w:t>
      </w:r>
    </w:p>
    <w:p w:rsidR="003E7DDD" w:rsidRPr="00F346B7" w:rsidRDefault="00DC6886" w:rsidP="00436746">
      <w:pPr>
        <w:numPr>
          <w:ilvl w:val="0"/>
          <w:numId w:val="34"/>
        </w:numPr>
        <w:jc w:val="both"/>
        <w:rPr>
          <w:sz w:val="23"/>
        </w:rPr>
      </w:pPr>
      <w:r w:rsidRPr="00F346B7">
        <w:rPr>
          <w:sz w:val="23"/>
        </w:rPr>
        <w:t>érdekkörében felmerült okból következik be a kivitelezés meghiúsulását vagy tartós akadályoztatását előidéző körülmény;</w:t>
      </w:r>
    </w:p>
    <w:p w:rsidR="003E7DDD" w:rsidRPr="00F346B7" w:rsidRDefault="00DC6886" w:rsidP="00436746">
      <w:pPr>
        <w:numPr>
          <w:ilvl w:val="0"/>
          <w:numId w:val="34"/>
        </w:numPr>
        <w:jc w:val="both"/>
        <w:rPr>
          <w:sz w:val="23"/>
        </w:rPr>
      </w:pPr>
      <w:r w:rsidRPr="00F346B7">
        <w:rPr>
          <w:sz w:val="23"/>
        </w:rPr>
        <w:t>tevékenységének valamely jogszabály rendelkezéseit sértő volta ellenőrzésre jogosult szerv által megállapításra kerül;</w:t>
      </w:r>
    </w:p>
    <w:p w:rsidR="003E7DDD" w:rsidRPr="00F346B7" w:rsidRDefault="00DC6886" w:rsidP="00436746">
      <w:pPr>
        <w:numPr>
          <w:ilvl w:val="0"/>
          <w:numId w:val="34"/>
        </w:numPr>
        <w:jc w:val="both"/>
        <w:rPr>
          <w:sz w:val="23"/>
        </w:rPr>
      </w:pPr>
      <w:r w:rsidRPr="00F346B7">
        <w:rPr>
          <w:sz w:val="23"/>
        </w:rPr>
        <w:t>amennyiben folyósításra került, úgy a szállítói előleg összegét a szerződés teljesítését biztosító céltól eltérő módon hasznosítja vagy használja fel, vagy a felhasználás támogató általi ellenőrzését megakadályozza;</w:t>
      </w:r>
    </w:p>
    <w:p w:rsidR="003E7DDD" w:rsidRPr="00F346B7" w:rsidRDefault="00DC6886" w:rsidP="00436746">
      <w:pPr>
        <w:numPr>
          <w:ilvl w:val="0"/>
          <w:numId w:val="34"/>
        </w:numPr>
        <w:jc w:val="both"/>
        <w:rPr>
          <w:sz w:val="23"/>
        </w:rPr>
      </w:pPr>
      <w:r w:rsidRPr="00F346B7">
        <w:rPr>
          <w:sz w:val="23"/>
        </w:rPr>
        <w:t>valótlan, hamis adatszolgáltatása hitelt érdemlően bebizonyosodik.</w:t>
      </w:r>
    </w:p>
    <w:p w:rsidR="003E7DDD" w:rsidRPr="00F346B7" w:rsidRDefault="003E7DDD" w:rsidP="00032C73">
      <w:pPr>
        <w:ind w:left="720"/>
        <w:jc w:val="both"/>
        <w:rPr>
          <w:sz w:val="23"/>
        </w:rPr>
      </w:pPr>
    </w:p>
    <w:p w:rsidR="00582480" w:rsidRPr="00F346B7" w:rsidRDefault="00DC6886" w:rsidP="00BA1340">
      <w:pPr>
        <w:pStyle w:val="Listaszerbekezds1"/>
        <w:spacing w:after="0" w:line="240" w:lineRule="auto"/>
        <w:ind w:left="0"/>
        <w:contextualSpacing/>
        <w:jc w:val="both"/>
        <w:rPr>
          <w:bCs/>
          <w:sz w:val="23"/>
        </w:rPr>
      </w:pPr>
      <w:r w:rsidRPr="00F346B7">
        <w:rPr>
          <w:sz w:val="23"/>
        </w:rPr>
        <w:t xml:space="preserve">c) </w:t>
      </w:r>
      <w:r w:rsidRPr="00F346B7">
        <w:rPr>
          <w:b/>
          <w:bCs/>
          <w:sz w:val="23"/>
        </w:rPr>
        <w:t>Hibás teljesítési kötbér:</w:t>
      </w:r>
      <w:r w:rsidRPr="00F346B7">
        <w:rPr>
          <w:bCs/>
          <w:sz w:val="23"/>
        </w:rPr>
        <w:t xml:space="preserve"> a </w:t>
      </w:r>
      <w:r w:rsidR="00B70FD2" w:rsidRPr="00F346B7">
        <w:rPr>
          <w:sz w:val="23"/>
        </w:rPr>
        <w:t>szerződés szerinti, áfa nélkül számított tervezői díj</w:t>
      </w:r>
      <w:r w:rsidR="00582480" w:rsidRPr="00F346B7">
        <w:rPr>
          <w:bCs/>
          <w:sz w:val="23"/>
        </w:rPr>
        <w:t xml:space="preserve"> </w:t>
      </w:r>
      <w:r w:rsidR="00645AD3" w:rsidRPr="00F346B7">
        <w:rPr>
          <w:bCs/>
          <w:sz w:val="23"/>
        </w:rPr>
        <w:t>…</w:t>
      </w:r>
      <w:r w:rsidR="00EF149C" w:rsidRPr="00F346B7">
        <w:rPr>
          <w:bCs/>
          <w:sz w:val="23"/>
        </w:rPr>
        <w:t>..</w:t>
      </w:r>
      <w:r w:rsidR="00582480" w:rsidRPr="00F346B7">
        <w:rPr>
          <w:bCs/>
          <w:sz w:val="23"/>
        </w:rPr>
        <w:t xml:space="preserve"> %-a arra az esetre, amennyiben a tervek alapján kivitelezett építési beruházás során fény derül arra, hogy </w:t>
      </w:r>
    </w:p>
    <w:p w:rsidR="00582480" w:rsidRPr="00F346B7" w:rsidRDefault="00582480" w:rsidP="00BA1340">
      <w:pPr>
        <w:pStyle w:val="Listaszerbekezds1"/>
        <w:numPr>
          <w:ilvl w:val="0"/>
          <w:numId w:val="44"/>
        </w:numPr>
        <w:spacing w:after="0" w:line="240" w:lineRule="auto"/>
        <w:contextualSpacing/>
        <w:jc w:val="both"/>
        <w:rPr>
          <w:rFonts w:eastAsia="Times New Roman"/>
          <w:sz w:val="23"/>
          <w:lang w:eastAsia="hu-HU"/>
        </w:rPr>
      </w:pPr>
      <w:r w:rsidRPr="00F346B7">
        <w:rPr>
          <w:bCs/>
          <w:sz w:val="23"/>
        </w:rPr>
        <w:t>a tervek akár műszakilag, akár szakmailag, akár funkciójukban nem felelnek meg a szakma, a jogszabályok, vagy a megrendelő elvárásainak,</w:t>
      </w:r>
    </w:p>
    <w:p w:rsidR="00582480" w:rsidRPr="00F346B7" w:rsidRDefault="00582480" w:rsidP="00BA1340">
      <w:pPr>
        <w:pStyle w:val="Listaszerbekezds1"/>
        <w:numPr>
          <w:ilvl w:val="0"/>
          <w:numId w:val="44"/>
        </w:numPr>
        <w:spacing w:after="0" w:line="240" w:lineRule="auto"/>
        <w:contextualSpacing/>
        <w:jc w:val="both"/>
        <w:rPr>
          <w:sz w:val="23"/>
        </w:rPr>
      </w:pPr>
      <w:r w:rsidRPr="00F346B7">
        <w:rPr>
          <w:bCs/>
          <w:sz w:val="23"/>
        </w:rPr>
        <w:t xml:space="preserve"> a megrendelő rendelkezésére álló anyagi fedezetének megfelelő építési beruházás a t</w:t>
      </w:r>
      <w:r w:rsidR="00823D34" w:rsidRPr="00F346B7">
        <w:rPr>
          <w:bCs/>
          <w:sz w:val="23"/>
        </w:rPr>
        <w:t>ervek alapján nem kivitelezhető.</w:t>
      </w:r>
    </w:p>
    <w:p w:rsidR="00582480" w:rsidRPr="00F346B7" w:rsidRDefault="00582480" w:rsidP="00BA1340">
      <w:pPr>
        <w:ind w:left="360"/>
        <w:jc w:val="both"/>
        <w:rPr>
          <w:sz w:val="23"/>
        </w:rPr>
      </w:pPr>
    </w:p>
    <w:p w:rsidR="00582480" w:rsidRPr="00F346B7" w:rsidRDefault="00D65241" w:rsidP="00BA1340">
      <w:pPr>
        <w:pStyle w:val="Listaszerbekezds1"/>
        <w:spacing w:after="0" w:line="240" w:lineRule="auto"/>
        <w:ind w:left="0"/>
        <w:jc w:val="both"/>
        <w:rPr>
          <w:bCs/>
          <w:sz w:val="23"/>
        </w:rPr>
      </w:pPr>
      <w:r w:rsidRPr="00F346B7">
        <w:rPr>
          <w:sz w:val="23"/>
        </w:rPr>
        <w:t xml:space="preserve">A Megrendelő </w:t>
      </w:r>
      <w:r w:rsidR="00582480" w:rsidRPr="00F346B7">
        <w:rPr>
          <w:sz w:val="23"/>
        </w:rPr>
        <w:t xml:space="preserve">az esetleges hibás teljesítési kötbérköveteléseit a jólteljesítési biztosítékból érvényesíti. Fenntartja azonban </w:t>
      </w:r>
      <w:r w:rsidRPr="00F346B7">
        <w:rPr>
          <w:sz w:val="23"/>
        </w:rPr>
        <w:t xml:space="preserve">Megrendelő </w:t>
      </w:r>
      <w:r w:rsidR="00582480" w:rsidRPr="00F346B7">
        <w:rPr>
          <w:sz w:val="23"/>
        </w:rPr>
        <w:t>a jogot, hogy az ezt meghaladó kárát, vagy tervezői hibából eredő többletköltségeit a Tervezővel szemben érvényesítse.</w:t>
      </w:r>
    </w:p>
    <w:p w:rsidR="00582480" w:rsidRPr="00F346B7" w:rsidRDefault="00582480" w:rsidP="00BA1340">
      <w:pPr>
        <w:jc w:val="both"/>
        <w:rPr>
          <w:sz w:val="23"/>
        </w:rPr>
      </w:pPr>
    </w:p>
    <w:p w:rsidR="00582480" w:rsidRPr="00F346B7" w:rsidRDefault="00582480" w:rsidP="00BA1340">
      <w:pPr>
        <w:jc w:val="both"/>
        <w:rPr>
          <w:sz w:val="23"/>
        </w:rPr>
      </w:pPr>
      <w:r w:rsidRPr="00F346B7">
        <w:rPr>
          <w:sz w:val="23"/>
        </w:rPr>
        <w:t xml:space="preserve">d) </w:t>
      </w:r>
      <w:r w:rsidRPr="00F346B7">
        <w:rPr>
          <w:b/>
          <w:sz w:val="23"/>
        </w:rPr>
        <w:t>Teljesítési biztosíték (a szerződés meghiúsulása esetére):</w:t>
      </w:r>
      <w:r w:rsidRPr="00F346B7">
        <w:rPr>
          <w:sz w:val="23"/>
        </w:rPr>
        <w:t xml:space="preserve"> a szerződés szerinti, áfa nélkül számított tervezői díj 5%-a. A teljesítési biztosítékot a szerződés hatályba lépésével egyidejűleg (ami a szerződés aláírásával egyező időpont) kell a megfelelő formában rendelkezésre bocsátani, és a szerződés időtartama +30 napig lehívhatónak kell lennie.</w:t>
      </w:r>
    </w:p>
    <w:p w:rsidR="00543E80" w:rsidRPr="00F346B7" w:rsidRDefault="00543E80" w:rsidP="00BA1340">
      <w:pPr>
        <w:jc w:val="both"/>
        <w:rPr>
          <w:sz w:val="23"/>
        </w:rPr>
      </w:pPr>
    </w:p>
    <w:p w:rsidR="00543E80" w:rsidRPr="00F346B7" w:rsidRDefault="00543E80" w:rsidP="00BA1340">
      <w:pPr>
        <w:jc w:val="both"/>
        <w:rPr>
          <w:color w:val="000000"/>
          <w:sz w:val="23"/>
        </w:rPr>
      </w:pPr>
      <w:r w:rsidRPr="00F346B7">
        <w:rPr>
          <w:color w:val="000000"/>
          <w:sz w:val="23"/>
        </w:rPr>
        <w:t>A biztosíték egyéb pénzügyi biztosítékként szolgál arra az esetre, ha a Tervező a szerződés teljesítését megkezdi, de azt szerződésszerűen nem fejezi be, vagy meg sem kezdi a teljesítést, továbbá, ha a Megrendelő a Tervezőnek felróható okból a szerződéstől eláll, vagy azt felmondja.</w:t>
      </w:r>
    </w:p>
    <w:p w:rsidR="00543E80" w:rsidRPr="00F346B7" w:rsidRDefault="00543E80" w:rsidP="00BA1340">
      <w:pPr>
        <w:jc w:val="both"/>
        <w:rPr>
          <w:color w:val="000000"/>
          <w:sz w:val="23"/>
        </w:rPr>
      </w:pPr>
      <w:r w:rsidRPr="00F346B7">
        <w:rPr>
          <w:color w:val="000000"/>
          <w:sz w:val="23"/>
        </w:rPr>
        <w:t>Megrendelő a kötbérek értékét közvetlenül lehívhatja a biztosítékból, az ezt meghaladó összegű kötbér igényét pedig közvetlenül a Tervezővel szemben fogja érvényesít</w:t>
      </w:r>
      <w:r w:rsidR="00D55970" w:rsidRPr="00F346B7">
        <w:rPr>
          <w:color w:val="000000"/>
          <w:sz w:val="23"/>
        </w:rPr>
        <w:t>en</w:t>
      </w:r>
      <w:r w:rsidRPr="00F346B7">
        <w:rPr>
          <w:color w:val="000000"/>
          <w:sz w:val="23"/>
        </w:rPr>
        <w:t>i</w:t>
      </w:r>
      <w:r w:rsidR="00D55970" w:rsidRPr="00F346B7">
        <w:rPr>
          <w:color w:val="000000"/>
          <w:sz w:val="23"/>
        </w:rPr>
        <w:t>.</w:t>
      </w:r>
    </w:p>
    <w:p w:rsidR="00CF264F" w:rsidRPr="00F346B7" w:rsidRDefault="00CF264F" w:rsidP="00BA1340">
      <w:pPr>
        <w:jc w:val="both"/>
        <w:rPr>
          <w:color w:val="000000"/>
          <w:sz w:val="23"/>
        </w:rPr>
      </w:pPr>
    </w:p>
    <w:p w:rsidR="00CF264F" w:rsidRPr="00F346B7" w:rsidRDefault="00CF264F" w:rsidP="00BA1340">
      <w:pPr>
        <w:jc w:val="both"/>
        <w:rPr>
          <w:sz w:val="23"/>
        </w:rPr>
      </w:pPr>
      <w:r w:rsidRPr="00F346B7">
        <w:rPr>
          <w:color w:val="000000"/>
          <w:sz w:val="23"/>
        </w:rPr>
        <w:t>e)</w:t>
      </w:r>
      <w:r w:rsidRPr="00F346B7">
        <w:rPr>
          <w:sz w:val="23"/>
        </w:rPr>
        <w:t xml:space="preserve"> </w:t>
      </w:r>
      <w:r w:rsidRPr="00F346B7">
        <w:rPr>
          <w:b/>
          <w:sz w:val="23"/>
        </w:rPr>
        <w:t>Jólteljesítési biztosíték (a szerződés hibás teljesítése esetére):</w:t>
      </w:r>
      <w:r w:rsidRPr="00F346B7">
        <w:rPr>
          <w:sz w:val="23"/>
        </w:rPr>
        <w:t xml:space="preserve"> a </w:t>
      </w:r>
      <w:r w:rsidR="0050112B" w:rsidRPr="00F346B7">
        <w:rPr>
          <w:sz w:val="23"/>
        </w:rPr>
        <w:t>szerződés szerinti, áfa nélkül számított tervezői díj</w:t>
      </w:r>
      <w:r w:rsidR="0050112B" w:rsidRPr="00F346B7" w:rsidDel="0050112B">
        <w:rPr>
          <w:sz w:val="23"/>
        </w:rPr>
        <w:t xml:space="preserve"> </w:t>
      </w:r>
      <w:r w:rsidRPr="00F346B7">
        <w:rPr>
          <w:sz w:val="23"/>
        </w:rPr>
        <w:t xml:space="preserve">5 %-ának megfelelő mértékű biztosíték nyújtását írja elő </w:t>
      </w:r>
      <w:r w:rsidR="001E4E4C" w:rsidRPr="00F346B7">
        <w:rPr>
          <w:sz w:val="23"/>
        </w:rPr>
        <w:t>a Megrendelő</w:t>
      </w:r>
      <w:r w:rsidRPr="00F346B7">
        <w:rPr>
          <w:sz w:val="23"/>
        </w:rPr>
        <w:t>, és a tervek alapján kivitelezett építési beruházás sikeres műszaki átadás-átvételének lezárásáig kell lehívhatónak lennie.</w:t>
      </w:r>
    </w:p>
    <w:p w:rsidR="00543E80" w:rsidRPr="00F346B7" w:rsidRDefault="00543E80" w:rsidP="00BA1340">
      <w:pPr>
        <w:jc w:val="both"/>
        <w:rPr>
          <w:sz w:val="23"/>
        </w:rPr>
      </w:pPr>
    </w:p>
    <w:p w:rsidR="005834C6" w:rsidRPr="00F346B7" w:rsidRDefault="005834C6" w:rsidP="00BA1340">
      <w:pPr>
        <w:jc w:val="both"/>
        <w:rPr>
          <w:color w:val="000000"/>
          <w:sz w:val="23"/>
        </w:rPr>
      </w:pPr>
      <w:r w:rsidRPr="00F346B7">
        <w:rPr>
          <w:color w:val="000000"/>
          <w:sz w:val="23"/>
        </w:rPr>
        <w:t xml:space="preserve">Az előírt biztosítékot a Kbt. </w:t>
      </w:r>
      <w:r w:rsidR="00032935" w:rsidRPr="00F346B7">
        <w:rPr>
          <w:color w:val="000000"/>
          <w:sz w:val="23"/>
        </w:rPr>
        <w:t>134</w:t>
      </w:r>
      <w:r w:rsidRPr="00F346B7">
        <w:rPr>
          <w:color w:val="000000"/>
          <w:sz w:val="23"/>
        </w:rPr>
        <w:t xml:space="preserve">.§ (6) bekezdés a) pontja szerint </w:t>
      </w:r>
      <w:r w:rsidRPr="00F346B7">
        <w:rPr>
          <w:bCs/>
          <w:sz w:val="23"/>
        </w:rPr>
        <w:t xml:space="preserve">a </w:t>
      </w:r>
      <w:r w:rsidR="00C676C0" w:rsidRPr="00F346B7">
        <w:rPr>
          <w:bCs/>
          <w:sz w:val="23"/>
        </w:rPr>
        <w:t>(</w:t>
      </w:r>
      <w:r w:rsidRPr="00F346B7">
        <w:rPr>
          <w:bCs/>
          <w:sz w:val="23"/>
        </w:rPr>
        <w:t>kiviteli</w:t>
      </w:r>
      <w:r w:rsidR="00C676C0" w:rsidRPr="00F346B7">
        <w:rPr>
          <w:bCs/>
          <w:sz w:val="23"/>
        </w:rPr>
        <w:t>)</w:t>
      </w:r>
      <w:r w:rsidRPr="00F346B7">
        <w:rPr>
          <w:bCs/>
          <w:sz w:val="23"/>
        </w:rPr>
        <w:t xml:space="preserve"> tervek megrendelő általi hiba és hiánymentes, átvételekor</w:t>
      </w:r>
      <w:r w:rsidRPr="00F346B7">
        <w:rPr>
          <w:color w:val="000000"/>
          <w:sz w:val="23"/>
        </w:rPr>
        <w:t xml:space="preserve"> kell rendelkezésre bocsátania a Tervezőnek, annak biztosítása a </w:t>
      </w:r>
      <w:r w:rsidR="003A3ED7" w:rsidRPr="00F346B7">
        <w:rPr>
          <w:color w:val="000000"/>
          <w:sz w:val="23"/>
        </w:rPr>
        <w:t>(</w:t>
      </w:r>
      <w:r w:rsidR="00CB69A6" w:rsidRPr="00F346B7">
        <w:rPr>
          <w:color w:val="000000"/>
          <w:sz w:val="23"/>
        </w:rPr>
        <w:t>vég</w:t>
      </w:r>
      <w:r w:rsidR="003A3ED7" w:rsidRPr="00F346B7">
        <w:rPr>
          <w:color w:val="000000"/>
          <w:sz w:val="23"/>
        </w:rPr>
        <w:t>)</w:t>
      </w:r>
      <w:r w:rsidRPr="00F346B7">
        <w:rPr>
          <w:color w:val="000000"/>
          <w:sz w:val="23"/>
        </w:rPr>
        <w:t>számla benyújtásának a feltétele.</w:t>
      </w:r>
    </w:p>
    <w:p w:rsidR="00C676C0" w:rsidRPr="00F346B7" w:rsidRDefault="00C676C0" w:rsidP="00BA1340">
      <w:pPr>
        <w:jc w:val="both"/>
        <w:rPr>
          <w:color w:val="000000"/>
          <w:sz w:val="23"/>
        </w:rPr>
      </w:pPr>
    </w:p>
    <w:p w:rsidR="00C676C0" w:rsidRPr="00F346B7" w:rsidRDefault="00C676C0" w:rsidP="00BA1340">
      <w:pPr>
        <w:jc w:val="both"/>
        <w:rPr>
          <w:sz w:val="23"/>
        </w:rPr>
      </w:pPr>
      <w:r w:rsidRPr="00F346B7">
        <w:rPr>
          <w:color w:val="000000"/>
          <w:sz w:val="23"/>
        </w:rPr>
        <w:t>Amennyiben az elkészült tervek alapján a beruházás megvalósítására</w:t>
      </w:r>
      <w:r w:rsidR="00E10CE4" w:rsidRPr="00F346B7">
        <w:rPr>
          <w:color w:val="000000"/>
          <w:sz w:val="23"/>
        </w:rPr>
        <w:t xml:space="preserve"> </w:t>
      </w:r>
      <w:r w:rsidRPr="00F346B7">
        <w:rPr>
          <w:color w:val="000000"/>
          <w:sz w:val="23"/>
        </w:rPr>
        <w:t>(a közbeszerzési, vagy beszer</w:t>
      </w:r>
      <w:r w:rsidR="00436746" w:rsidRPr="00F346B7">
        <w:rPr>
          <w:color w:val="000000"/>
          <w:sz w:val="23"/>
        </w:rPr>
        <w:t>z</w:t>
      </w:r>
      <w:r w:rsidRPr="00F346B7">
        <w:rPr>
          <w:color w:val="000000"/>
          <w:sz w:val="23"/>
        </w:rPr>
        <w:t>ési eljárás megindítására) a tervek hiba és hiánymentes átadásától számított 24 hónapon belül nem került sor, úgy a Megrendelő a 24 hónap leteltekor intézkedik a jólteljesítési biztosíték 5 ban</w:t>
      </w:r>
      <w:r w:rsidR="00E10CE4" w:rsidRPr="00F346B7">
        <w:rPr>
          <w:color w:val="000000"/>
          <w:sz w:val="23"/>
        </w:rPr>
        <w:t>k</w:t>
      </w:r>
      <w:r w:rsidRPr="00F346B7">
        <w:rPr>
          <w:color w:val="000000"/>
          <w:sz w:val="23"/>
        </w:rPr>
        <w:t>i napon belül történő felszabadításáról.</w:t>
      </w:r>
    </w:p>
    <w:p w:rsidR="00582480" w:rsidRPr="00F346B7" w:rsidRDefault="00582480" w:rsidP="00BA1340">
      <w:pPr>
        <w:jc w:val="both"/>
        <w:rPr>
          <w:sz w:val="23"/>
        </w:rPr>
      </w:pPr>
    </w:p>
    <w:p w:rsidR="00192907" w:rsidRPr="00F346B7" w:rsidRDefault="00192907" w:rsidP="00BA1340">
      <w:pPr>
        <w:jc w:val="both"/>
        <w:rPr>
          <w:sz w:val="23"/>
        </w:rPr>
      </w:pPr>
      <w:r w:rsidRPr="00F346B7">
        <w:rPr>
          <w:sz w:val="23"/>
        </w:rPr>
        <w:t xml:space="preserve">f) </w:t>
      </w:r>
      <w:r w:rsidRPr="00F346B7">
        <w:rPr>
          <w:b/>
          <w:sz w:val="23"/>
        </w:rPr>
        <w:t>Felelősségbiztosítás</w:t>
      </w:r>
      <w:r w:rsidRPr="00F346B7">
        <w:rPr>
          <w:sz w:val="23"/>
        </w:rPr>
        <w:t xml:space="preserve"> </w:t>
      </w:r>
    </w:p>
    <w:p w:rsidR="00192907" w:rsidRPr="00F346B7" w:rsidRDefault="00192907" w:rsidP="00BA1340">
      <w:pPr>
        <w:jc w:val="both"/>
        <w:rPr>
          <w:sz w:val="23"/>
        </w:rPr>
      </w:pPr>
    </w:p>
    <w:p w:rsidR="00192907" w:rsidRPr="00F346B7" w:rsidRDefault="00192907" w:rsidP="00192907">
      <w:pPr>
        <w:jc w:val="both"/>
        <w:rPr>
          <w:b/>
          <w:sz w:val="23"/>
        </w:rPr>
      </w:pPr>
      <w:r w:rsidRPr="00F346B7">
        <w:rPr>
          <w:sz w:val="23"/>
        </w:rPr>
        <w:t xml:space="preserve">A Tervező köteles legalább </w:t>
      </w:r>
      <w:r w:rsidR="00137A01" w:rsidRPr="00F346B7">
        <w:rPr>
          <w:sz w:val="23"/>
        </w:rPr>
        <w:t>5</w:t>
      </w:r>
      <w:r w:rsidRPr="00F346B7">
        <w:rPr>
          <w:sz w:val="23"/>
        </w:rPr>
        <w:t xml:space="preserve">.000.000 Ft/káresemény, illetve </w:t>
      </w:r>
      <w:r w:rsidR="00137A01" w:rsidRPr="00F346B7">
        <w:rPr>
          <w:sz w:val="23"/>
        </w:rPr>
        <w:t>10</w:t>
      </w:r>
      <w:r w:rsidRPr="00F346B7">
        <w:rPr>
          <w:sz w:val="23"/>
        </w:rPr>
        <w:t xml:space="preserve">.000.000 Ft/év kárértékű felelősségbiztosítást szerződést kötni. A Tervező köteles a biztosítási szerződést úgy megkötni, hogy annak alapján a biztosítottak köre kiterjedjen a Tervezőre, a Tervező munkavállalóira és alkalmazottaira, valamint a szerződés teljesítése során közreműködő valamennyi alvállalkozóra. </w:t>
      </w:r>
    </w:p>
    <w:p w:rsidR="00192907" w:rsidRPr="00F346B7" w:rsidRDefault="00192907" w:rsidP="00192907">
      <w:pPr>
        <w:jc w:val="both"/>
        <w:rPr>
          <w:sz w:val="23"/>
        </w:rPr>
      </w:pPr>
    </w:p>
    <w:p w:rsidR="00192907" w:rsidRPr="00F346B7" w:rsidRDefault="00192907" w:rsidP="00192907">
      <w:pPr>
        <w:autoSpaceDE w:val="0"/>
        <w:autoSpaceDN w:val="0"/>
        <w:adjustRightInd w:val="0"/>
        <w:jc w:val="both"/>
        <w:rPr>
          <w:sz w:val="23"/>
        </w:rPr>
      </w:pPr>
      <w:r w:rsidRPr="00F346B7">
        <w:rPr>
          <w:sz w:val="23"/>
        </w:rPr>
        <w:t xml:space="preserve">A Megrendelő fenntartja a jogot, hogy az általa foglalkoztatott biztosítási szakértőjével a megfelelő terjedelmű biztosítási fedezet </w:t>
      </w:r>
      <w:r w:rsidRPr="00F346B7">
        <w:rPr>
          <w:i/>
          <w:sz w:val="23"/>
        </w:rPr>
        <w:t>fennállását</w:t>
      </w:r>
      <w:r w:rsidRPr="00F346B7">
        <w:rPr>
          <w:sz w:val="23"/>
        </w:rPr>
        <w:t xml:space="preserve"> ellenőriztesse. Amennyiben a biztosítási szerződés a szokásostól eltérő önrészeket és limiteket (szublimiteket) tartalmaz, úgy a Megrendelő kötelezheti a Tervezőt a biztosítási szerződésének módosítására.</w:t>
      </w:r>
    </w:p>
    <w:p w:rsidR="00192907" w:rsidRPr="00F346B7" w:rsidRDefault="00192907" w:rsidP="00192907">
      <w:pPr>
        <w:autoSpaceDE w:val="0"/>
        <w:autoSpaceDN w:val="0"/>
        <w:adjustRightInd w:val="0"/>
        <w:jc w:val="both"/>
        <w:rPr>
          <w:sz w:val="23"/>
        </w:rPr>
      </w:pPr>
    </w:p>
    <w:p w:rsidR="00192907" w:rsidRPr="00F346B7" w:rsidRDefault="00192907" w:rsidP="00192907">
      <w:pPr>
        <w:jc w:val="both"/>
        <w:rPr>
          <w:sz w:val="23"/>
        </w:rPr>
      </w:pPr>
      <w:r w:rsidRPr="00F346B7">
        <w:rPr>
          <w:sz w:val="23"/>
        </w:rPr>
        <w:t>A tervezői felelősségbiztosításnak ki kell terjednie a</w:t>
      </w:r>
      <w:r w:rsidR="004B40BF" w:rsidRPr="00F346B7">
        <w:rPr>
          <w:sz w:val="23"/>
        </w:rPr>
        <w:t xml:space="preserve"> Tervező által</w:t>
      </w:r>
      <w:r w:rsidRPr="00F346B7">
        <w:rPr>
          <w:sz w:val="23"/>
        </w:rPr>
        <w:t xml:space="preserve"> készített tervek alapján lefolytatott építési beruházás </w:t>
      </w:r>
      <w:r w:rsidRPr="00F346B7">
        <w:rPr>
          <w:b/>
          <w:sz w:val="23"/>
        </w:rPr>
        <w:t xml:space="preserve">sikeres műszaki átadás-átvételéig </w:t>
      </w:r>
      <w:r w:rsidRPr="00F346B7">
        <w:rPr>
          <w:sz w:val="23"/>
        </w:rPr>
        <w:t xml:space="preserve">bekövetkező valamennyi olyan kárra, amely a </w:t>
      </w:r>
      <w:r w:rsidR="004B40BF" w:rsidRPr="00F346B7">
        <w:rPr>
          <w:sz w:val="23"/>
        </w:rPr>
        <w:t>T</w:t>
      </w:r>
      <w:r w:rsidRPr="00F346B7">
        <w:rPr>
          <w:sz w:val="23"/>
        </w:rPr>
        <w:t>ervező tervezési vagy a szerződés szerinti egyéb szakmai feladataiból eredő kötelezettségeinek nem szerződésszerű teljesítésére, vagy a tervek vagy a dokumentumok hibájára vagy hiányosságára visszavezethető, és amelyért a Tervező felelősséggel tartozik. A fedezet fennállásának igazolási módja: a biztosító által kiállított részletes fedezet igazolás, vagy a vonatkozó biztosítási kötvény.</w:t>
      </w:r>
    </w:p>
    <w:p w:rsidR="00192907" w:rsidRPr="00F346B7" w:rsidRDefault="00192907" w:rsidP="00BA1340">
      <w:pPr>
        <w:jc w:val="both"/>
        <w:rPr>
          <w:sz w:val="23"/>
        </w:rPr>
      </w:pPr>
    </w:p>
    <w:p w:rsidR="00EB2D19" w:rsidRPr="00F346B7" w:rsidRDefault="009E3548" w:rsidP="00BA1340">
      <w:pPr>
        <w:jc w:val="both"/>
        <w:rPr>
          <w:sz w:val="23"/>
        </w:rPr>
      </w:pPr>
      <w:bookmarkStart w:id="8" w:name="_Toc87157163"/>
      <w:r w:rsidRPr="00F346B7">
        <w:rPr>
          <w:sz w:val="23"/>
        </w:rPr>
        <w:t>14</w:t>
      </w:r>
      <w:r w:rsidR="00252F4A" w:rsidRPr="00F346B7">
        <w:rPr>
          <w:sz w:val="23"/>
        </w:rPr>
        <w:t>./ A Szerződést felmondása Megrendelő részéről</w:t>
      </w:r>
      <w:bookmarkEnd w:id="8"/>
      <w:r w:rsidR="00252F4A" w:rsidRPr="00F346B7">
        <w:rPr>
          <w:sz w:val="23"/>
        </w:rPr>
        <w:t>:</w:t>
      </w:r>
    </w:p>
    <w:p w:rsidR="00EB2D19" w:rsidRPr="00F346B7" w:rsidRDefault="00EB2D19" w:rsidP="00BA1340">
      <w:pPr>
        <w:jc w:val="both"/>
        <w:rPr>
          <w:sz w:val="23"/>
        </w:rPr>
      </w:pPr>
    </w:p>
    <w:p w:rsidR="00EB4A7E" w:rsidRPr="00F346B7" w:rsidRDefault="00EB4A7E" w:rsidP="00137A01">
      <w:pPr>
        <w:jc w:val="both"/>
        <w:rPr>
          <w:sz w:val="23"/>
        </w:rPr>
      </w:pPr>
      <w:r w:rsidRPr="00F346B7">
        <w:rPr>
          <w:sz w:val="23"/>
        </w:rPr>
        <w:t xml:space="preserve">A Kbt. </w:t>
      </w:r>
      <w:r w:rsidR="00032935" w:rsidRPr="00F346B7">
        <w:rPr>
          <w:sz w:val="23"/>
        </w:rPr>
        <w:t>143</w:t>
      </w:r>
      <w:r w:rsidRPr="00F346B7">
        <w:rPr>
          <w:sz w:val="23"/>
        </w:rPr>
        <w:t>.§ (</w:t>
      </w:r>
      <w:r w:rsidR="00032935" w:rsidRPr="00F346B7">
        <w:rPr>
          <w:sz w:val="23"/>
        </w:rPr>
        <w:t>3</w:t>
      </w:r>
      <w:r w:rsidRPr="00F346B7">
        <w:rPr>
          <w:sz w:val="23"/>
        </w:rPr>
        <w:t xml:space="preserve">) bekezdés alapján, </w:t>
      </w:r>
      <w:r w:rsidR="00EB2D19" w:rsidRPr="00F346B7">
        <w:rPr>
          <w:sz w:val="23"/>
        </w:rPr>
        <w:t xml:space="preserve">a Megrendelő </w:t>
      </w:r>
      <w:r w:rsidRPr="00F346B7">
        <w:rPr>
          <w:sz w:val="23"/>
        </w:rPr>
        <w:t>jogosult és egyben köteles a szerződést felmondani - ha szükséges olyan határidővel, amely lehetővé teszi, hogy a szerződéssel érintett feladata ellátásáról gondoskodni tudjon</w:t>
      </w:r>
      <w:r w:rsidR="00823D34" w:rsidRPr="00F346B7">
        <w:rPr>
          <w:sz w:val="23"/>
        </w:rPr>
        <w:t xml:space="preserve"> </w:t>
      </w:r>
      <w:r w:rsidRPr="00F346B7">
        <w:rPr>
          <w:sz w:val="23"/>
        </w:rPr>
        <w:t>- ha:</w:t>
      </w:r>
    </w:p>
    <w:p w:rsidR="00EB4A7E" w:rsidRPr="00F346B7" w:rsidRDefault="00EB4A7E" w:rsidP="00137A01">
      <w:pPr>
        <w:pStyle w:val="Listaszerbekezds1"/>
        <w:spacing w:after="0" w:line="240" w:lineRule="auto"/>
        <w:ind w:left="1413" w:hanging="705"/>
        <w:jc w:val="both"/>
        <w:rPr>
          <w:sz w:val="23"/>
        </w:rPr>
      </w:pPr>
      <w:r w:rsidRPr="00F346B7">
        <w:rPr>
          <w:sz w:val="23"/>
        </w:rPr>
        <w:t>a)</w:t>
      </w:r>
      <w:r w:rsidR="00823D34" w:rsidRPr="00F346B7">
        <w:rPr>
          <w:rStyle w:val="apple-converted-space"/>
          <w:i/>
          <w:iCs/>
          <w:sz w:val="23"/>
        </w:rPr>
        <w:tab/>
      </w:r>
      <w:r w:rsidRPr="00F346B7">
        <w:rPr>
          <w:sz w:val="23"/>
        </w:rPr>
        <w:t>a</w:t>
      </w:r>
      <w:r w:rsidR="00EB2D19" w:rsidRPr="00F346B7">
        <w:rPr>
          <w:sz w:val="23"/>
        </w:rPr>
        <w:t xml:space="preserve"> Tervezőben </w:t>
      </w:r>
      <w:r w:rsidR="00032935" w:rsidRPr="00F346B7">
        <w:rPr>
          <w:sz w:val="23"/>
        </w:rPr>
        <w:t>közvetetten</w:t>
      </w:r>
      <w:r w:rsidRPr="00F346B7">
        <w:rPr>
          <w:sz w:val="23"/>
        </w:rPr>
        <w:t xml:space="preserve"> vagy közvetlenül 25%-ot meghaladó tulajdoni részesedést szerez valamely olyan jogi személy vagy személyes joga szerint jogképes szervezet, amely tekintetében </w:t>
      </w:r>
      <w:r w:rsidR="00032935" w:rsidRPr="00F346B7">
        <w:rPr>
          <w:sz w:val="23"/>
        </w:rPr>
        <w:t>fennáll</w:t>
      </w:r>
      <w:r w:rsidRPr="00F346B7">
        <w:rPr>
          <w:sz w:val="23"/>
        </w:rPr>
        <w:t xml:space="preserve"> a </w:t>
      </w:r>
      <w:r w:rsidR="00032935" w:rsidRPr="00F346B7">
        <w:rPr>
          <w:sz w:val="23"/>
        </w:rPr>
        <w:t>62. §</w:t>
      </w:r>
      <w:r w:rsidRPr="00F346B7">
        <w:rPr>
          <w:sz w:val="23"/>
        </w:rPr>
        <w:t xml:space="preserve"> (1) bekezdés</w:t>
      </w:r>
      <w:r w:rsidR="00823D34" w:rsidRPr="00F346B7">
        <w:rPr>
          <w:rStyle w:val="apple-converted-space"/>
          <w:sz w:val="23"/>
        </w:rPr>
        <w:t xml:space="preserve"> </w:t>
      </w:r>
      <w:r w:rsidRPr="00F346B7">
        <w:rPr>
          <w:sz w:val="23"/>
        </w:rPr>
        <w:t>k)</w:t>
      </w:r>
      <w:r w:rsidR="00823D34" w:rsidRPr="00F346B7">
        <w:rPr>
          <w:rStyle w:val="apple-converted-space"/>
          <w:i/>
          <w:iCs/>
          <w:sz w:val="23"/>
        </w:rPr>
        <w:t xml:space="preserve"> </w:t>
      </w:r>
      <w:r w:rsidR="00032935" w:rsidRPr="00F346B7">
        <w:rPr>
          <w:sz w:val="23"/>
        </w:rPr>
        <w:t>pont</w:t>
      </w:r>
      <w:r w:rsidR="00823D34" w:rsidRPr="00F346B7">
        <w:rPr>
          <w:rStyle w:val="apple-converted-space"/>
          <w:sz w:val="23"/>
        </w:rPr>
        <w:t xml:space="preserve"> </w:t>
      </w:r>
      <w:r w:rsidR="00032935" w:rsidRPr="00F346B7">
        <w:rPr>
          <w:i/>
          <w:iCs/>
          <w:sz w:val="23"/>
        </w:rPr>
        <w:t>kb)</w:t>
      </w:r>
      <w:r w:rsidR="00823D34" w:rsidRPr="00F346B7">
        <w:rPr>
          <w:rStyle w:val="apple-converted-space"/>
          <w:i/>
          <w:iCs/>
          <w:sz w:val="23"/>
        </w:rPr>
        <w:t xml:space="preserve"> </w:t>
      </w:r>
      <w:r w:rsidR="00032935" w:rsidRPr="00F346B7">
        <w:rPr>
          <w:sz w:val="23"/>
        </w:rPr>
        <w:t>alpontjában</w:t>
      </w:r>
      <w:r w:rsidRPr="00F346B7">
        <w:rPr>
          <w:sz w:val="23"/>
        </w:rPr>
        <w:t xml:space="preserve"> meghatározott feltétel</w:t>
      </w:r>
      <w:r w:rsidR="00032935" w:rsidRPr="00F346B7">
        <w:rPr>
          <w:sz w:val="23"/>
        </w:rPr>
        <w:t>;</w:t>
      </w:r>
    </w:p>
    <w:p w:rsidR="00EB4A7E" w:rsidRPr="00F346B7" w:rsidRDefault="00EB4A7E" w:rsidP="00137A01">
      <w:pPr>
        <w:ind w:left="1413" w:hanging="705"/>
        <w:jc w:val="both"/>
        <w:rPr>
          <w:sz w:val="23"/>
          <w:lang w:eastAsia="en-US"/>
        </w:rPr>
      </w:pPr>
      <w:r w:rsidRPr="00F346B7">
        <w:rPr>
          <w:sz w:val="23"/>
        </w:rPr>
        <w:t>b)</w:t>
      </w:r>
      <w:r w:rsidR="00823D34" w:rsidRPr="00F346B7">
        <w:rPr>
          <w:sz w:val="23"/>
        </w:rPr>
        <w:tab/>
      </w:r>
      <w:r w:rsidRPr="00F346B7">
        <w:rPr>
          <w:sz w:val="23"/>
        </w:rPr>
        <w:t>a</w:t>
      </w:r>
      <w:r w:rsidR="00EB2D19" w:rsidRPr="00F346B7">
        <w:rPr>
          <w:sz w:val="23"/>
        </w:rPr>
        <w:t xml:space="preserve"> Tervező </w:t>
      </w:r>
      <w:r w:rsidRPr="00F346B7">
        <w:rPr>
          <w:sz w:val="23"/>
        </w:rPr>
        <w:t xml:space="preserve">közvetetten vagy közvetlenül 25%-ot meghaladó tulajdoni részesedést szerez valamely olyan jogi személyben vagy személyes joga szerint jogképes szervezetben, amely tekintetében fennáll </w:t>
      </w:r>
      <w:r w:rsidR="00032935" w:rsidRPr="00F346B7">
        <w:rPr>
          <w:sz w:val="23"/>
        </w:rPr>
        <w:t>a 62. §</w:t>
      </w:r>
      <w:r w:rsidRPr="00F346B7">
        <w:rPr>
          <w:sz w:val="23"/>
        </w:rPr>
        <w:t xml:space="preserve"> (1) bekezdés</w:t>
      </w:r>
      <w:r w:rsidR="00823D34" w:rsidRPr="00F346B7">
        <w:rPr>
          <w:rStyle w:val="apple-converted-space"/>
          <w:sz w:val="23"/>
        </w:rPr>
        <w:t xml:space="preserve"> </w:t>
      </w:r>
      <w:r w:rsidRPr="00F346B7">
        <w:rPr>
          <w:sz w:val="23"/>
        </w:rPr>
        <w:t>k)</w:t>
      </w:r>
      <w:r w:rsidR="00823D34" w:rsidRPr="00F346B7">
        <w:rPr>
          <w:rStyle w:val="apple-converted-space"/>
          <w:i/>
          <w:iCs/>
          <w:sz w:val="23"/>
        </w:rPr>
        <w:t xml:space="preserve"> </w:t>
      </w:r>
      <w:r w:rsidR="00032935" w:rsidRPr="00F346B7">
        <w:rPr>
          <w:sz w:val="23"/>
        </w:rPr>
        <w:t>pont</w:t>
      </w:r>
      <w:r w:rsidR="00823D34" w:rsidRPr="00F346B7">
        <w:rPr>
          <w:rStyle w:val="apple-converted-space"/>
          <w:sz w:val="23"/>
        </w:rPr>
        <w:t xml:space="preserve"> </w:t>
      </w:r>
      <w:r w:rsidR="00032935" w:rsidRPr="00F346B7">
        <w:rPr>
          <w:i/>
          <w:iCs/>
          <w:sz w:val="23"/>
        </w:rPr>
        <w:t>kb)</w:t>
      </w:r>
      <w:r w:rsidR="00823D34" w:rsidRPr="00F346B7">
        <w:rPr>
          <w:rStyle w:val="apple-converted-space"/>
          <w:i/>
          <w:iCs/>
          <w:sz w:val="23"/>
        </w:rPr>
        <w:t xml:space="preserve"> </w:t>
      </w:r>
      <w:r w:rsidR="00032935" w:rsidRPr="00F346B7">
        <w:rPr>
          <w:sz w:val="23"/>
        </w:rPr>
        <w:t>alpontjában</w:t>
      </w:r>
      <w:r w:rsidRPr="00F346B7">
        <w:rPr>
          <w:sz w:val="23"/>
        </w:rPr>
        <w:t xml:space="preserve"> meghatározott feltétel.</w:t>
      </w:r>
    </w:p>
    <w:p w:rsidR="00EB4A7E" w:rsidRPr="00F346B7" w:rsidRDefault="00EB4A7E" w:rsidP="00137A01">
      <w:pPr>
        <w:jc w:val="both"/>
        <w:rPr>
          <w:sz w:val="23"/>
        </w:rPr>
      </w:pPr>
    </w:p>
    <w:p w:rsidR="00252F4A" w:rsidRPr="00F346B7" w:rsidRDefault="009E3548" w:rsidP="00BA1340">
      <w:pPr>
        <w:jc w:val="both"/>
        <w:rPr>
          <w:sz w:val="23"/>
        </w:rPr>
      </w:pPr>
      <w:bookmarkStart w:id="9" w:name="_Ref86147642"/>
      <w:r w:rsidRPr="00F346B7">
        <w:rPr>
          <w:bCs/>
          <w:sz w:val="23"/>
        </w:rPr>
        <w:t>15</w:t>
      </w:r>
      <w:r w:rsidR="00CB69A6" w:rsidRPr="00F346B7">
        <w:rPr>
          <w:bCs/>
          <w:sz w:val="23"/>
        </w:rPr>
        <w:t xml:space="preserve">./ </w:t>
      </w:r>
      <w:r w:rsidR="00252F4A" w:rsidRPr="00F346B7">
        <w:rPr>
          <w:sz w:val="23"/>
        </w:rPr>
        <w:t>A felmondási nyilatkozat csak a hatályosulása idején folyamatban lévő fázis megkezdésének időpontjára visszamenőleg szünteti meg a Szerződést.</w:t>
      </w:r>
      <w:bookmarkEnd w:id="9"/>
    </w:p>
    <w:p w:rsidR="00B05406" w:rsidRPr="00F346B7" w:rsidRDefault="00B05406" w:rsidP="00BA1340">
      <w:pPr>
        <w:jc w:val="both"/>
        <w:rPr>
          <w:sz w:val="23"/>
        </w:rPr>
      </w:pPr>
    </w:p>
    <w:p w:rsidR="00252F4A" w:rsidRPr="00F346B7" w:rsidRDefault="00252F4A" w:rsidP="00BA1340">
      <w:pPr>
        <w:jc w:val="both"/>
        <w:rPr>
          <w:sz w:val="23"/>
        </w:rPr>
      </w:pPr>
      <w:r w:rsidRPr="00F346B7">
        <w:rPr>
          <w:sz w:val="23"/>
        </w:rPr>
        <w:t>A Tervező súlyos szerződésszegése miatt bekövetkező felmondás esetén a Tervező kárainak me</w:t>
      </w:r>
      <w:r w:rsidR="000502D5" w:rsidRPr="00F346B7">
        <w:rPr>
          <w:sz w:val="23"/>
        </w:rPr>
        <w:t>gtérítésére nem tarthat igényt.</w:t>
      </w:r>
    </w:p>
    <w:p w:rsidR="000502D5" w:rsidRPr="00F346B7" w:rsidRDefault="000502D5" w:rsidP="00BA1340">
      <w:pPr>
        <w:jc w:val="both"/>
        <w:rPr>
          <w:sz w:val="23"/>
        </w:rPr>
      </w:pPr>
    </w:p>
    <w:p w:rsidR="00252F4A" w:rsidRPr="00F346B7" w:rsidRDefault="005C09A0" w:rsidP="00BA1340">
      <w:pPr>
        <w:jc w:val="both"/>
        <w:rPr>
          <w:sz w:val="23"/>
        </w:rPr>
      </w:pPr>
      <w:bookmarkStart w:id="10" w:name="_Toc87157164"/>
      <w:r w:rsidRPr="00F346B7">
        <w:rPr>
          <w:sz w:val="23"/>
        </w:rPr>
        <w:t>1</w:t>
      </w:r>
      <w:r w:rsidR="009E3548" w:rsidRPr="00F346B7">
        <w:rPr>
          <w:sz w:val="23"/>
        </w:rPr>
        <w:t>6</w:t>
      </w:r>
      <w:r w:rsidR="00252F4A" w:rsidRPr="00F346B7">
        <w:rPr>
          <w:sz w:val="23"/>
        </w:rPr>
        <w:t>./ A Szerződés felmondása a Tervező részéről</w:t>
      </w:r>
      <w:bookmarkEnd w:id="10"/>
    </w:p>
    <w:p w:rsidR="00252F4A" w:rsidRPr="00F346B7" w:rsidRDefault="00252F4A" w:rsidP="00BA1340">
      <w:pPr>
        <w:pStyle w:val="Szvegtrzs"/>
        <w:rPr>
          <w:sz w:val="23"/>
          <w:szCs w:val="24"/>
        </w:rPr>
      </w:pPr>
    </w:p>
    <w:p w:rsidR="00F56328" w:rsidRPr="00F346B7" w:rsidRDefault="00252F4A" w:rsidP="00BA1340">
      <w:pPr>
        <w:pStyle w:val="Szvegtrzs"/>
        <w:rPr>
          <w:sz w:val="23"/>
          <w:szCs w:val="24"/>
        </w:rPr>
      </w:pPr>
      <w:r w:rsidRPr="00F346B7">
        <w:rPr>
          <w:sz w:val="23"/>
          <w:szCs w:val="24"/>
        </w:rPr>
        <w:t>A Tervező a Megrendelő részére küldött nyilatkozatta</w:t>
      </w:r>
      <w:r w:rsidR="000502D5" w:rsidRPr="00F346B7">
        <w:rPr>
          <w:sz w:val="23"/>
          <w:szCs w:val="24"/>
        </w:rPr>
        <w:t>l felmondhatja a Szerződést, ha:</w:t>
      </w:r>
    </w:p>
    <w:p w:rsidR="00F56328" w:rsidRPr="00F346B7" w:rsidRDefault="00F56328" w:rsidP="00BA1340">
      <w:pPr>
        <w:pStyle w:val="Szvegtrzs"/>
        <w:ind w:left="705" w:hanging="705"/>
        <w:rPr>
          <w:sz w:val="23"/>
          <w:szCs w:val="24"/>
        </w:rPr>
      </w:pPr>
      <w:r w:rsidRPr="00F346B7">
        <w:rPr>
          <w:sz w:val="23"/>
          <w:szCs w:val="24"/>
        </w:rPr>
        <w:t>-</w:t>
      </w:r>
      <w:r w:rsidR="000502D5" w:rsidRPr="00F346B7">
        <w:rPr>
          <w:sz w:val="23"/>
          <w:szCs w:val="24"/>
        </w:rPr>
        <w:tab/>
        <w:t xml:space="preserve">a </w:t>
      </w:r>
      <w:r w:rsidR="00252F4A" w:rsidRPr="00F346B7">
        <w:rPr>
          <w:sz w:val="23"/>
          <w:szCs w:val="24"/>
        </w:rPr>
        <w:t xml:space="preserve">Megrendelő írásbeli felszólítás ellenére nem fizeti meg a Megrendelő által elfogadott teljesítés után járó a Megrendelő által fizetendő összegeket azok esedékessé válásától számított </w:t>
      </w:r>
      <w:r w:rsidRPr="00F346B7">
        <w:rPr>
          <w:sz w:val="23"/>
          <w:szCs w:val="24"/>
        </w:rPr>
        <w:t xml:space="preserve">60 </w:t>
      </w:r>
      <w:r w:rsidR="000502D5" w:rsidRPr="00F346B7">
        <w:rPr>
          <w:sz w:val="23"/>
          <w:szCs w:val="24"/>
        </w:rPr>
        <w:t>nap eltelte után sem.</w:t>
      </w:r>
    </w:p>
    <w:p w:rsidR="00F56328" w:rsidRPr="00F346B7" w:rsidRDefault="000502D5" w:rsidP="00BA1340">
      <w:pPr>
        <w:pStyle w:val="Szvegtrzs"/>
        <w:ind w:left="705" w:hanging="705"/>
        <w:rPr>
          <w:sz w:val="23"/>
          <w:szCs w:val="24"/>
        </w:rPr>
      </w:pPr>
      <w:r w:rsidRPr="00F346B7">
        <w:rPr>
          <w:sz w:val="23"/>
          <w:szCs w:val="24"/>
        </w:rPr>
        <w:t>-</w:t>
      </w:r>
      <w:r w:rsidRPr="00F346B7">
        <w:rPr>
          <w:sz w:val="23"/>
          <w:szCs w:val="24"/>
        </w:rPr>
        <w:tab/>
      </w:r>
      <w:r w:rsidR="00F56328" w:rsidRPr="00F346B7">
        <w:rPr>
          <w:sz w:val="23"/>
          <w:szCs w:val="24"/>
        </w:rPr>
        <w:t xml:space="preserve">a Megrendelő felróható okokból, az által szolgáltatandó adatokat, iratokat a Tervező </w:t>
      </w:r>
      <w:r w:rsidR="00B135B4" w:rsidRPr="00F346B7">
        <w:rPr>
          <w:sz w:val="23"/>
          <w:szCs w:val="24"/>
        </w:rPr>
        <w:t xml:space="preserve">ismételt </w:t>
      </w:r>
      <w:r w:rsidR="00F56328" w:rsidRPr="00F346B7">
        <w:rPr>
          <w:sz w:val="23"/>
          <w:szCs w:val="24"/>
        </w:rPr>
        <w:t>írásbeli felszólítása ellenére sem szolgáltatja a Tervező által előírt határidőre, és ez igazolhatóan akadályozza a Tervező munkáját; (a határidőnek az adott adat szolgáltatásához szükséges hosszúságúnak kell lennie)</w:t>
      </w:r>
    </w:p>
    <w:p w:rsidR="00BF05FB" w:rsidRPr="00F346B7" w:rsidRDefault="00BF05FB" w:rsidP="00BA1340">
      <w:pPr>
        <w:pStyle w:val="Szvegtrzs"/>
        <w:rPr>
          <w:sz w:val="23"/>
          <w:szCs w:val="24"/>
        </w:rPr>
      </w:pPr>
    </w:p>
    <w:p w:rsidR="00252F4A" w:rsidRPr="00F346B7" w:rsidRDefault="005C09A0" w:rsidP="00BA1340">
      <w:pPr>
        <w:pStyle w:val="Szvegtrzs"/>
        <w:rPr>
          <w:sz w:val="23"/>
          <w:szCs w:val="24"/>
        </w:rPr>
      </w:pPr>
      <w:r w:rsidRPr="00F346B7">
        <w:rPr>
          <w:sz w:val="23"/>
          <w:szCs w:val="24"/>
        </w:rPr>
        <w:t>1</w:t>
      </w:r>
      <w:r w:rsidR="009E3548" w:rsidRPr="00F346B7">
        <w:rPr>
          <w:sz w:val="23"/>
          <w:szCs w:val="24"/>
        </w:rPr>
        <w:t>7</w:t>
      </w:r>
      <w:r w:rsidR="00252F4A" w:rsidRPr="00F346B7">
        <w:rPr>
          <w:sz w:val="23"/>
          <w:szCs w:val="24"/>
        </w:rPr>
        <w:t>./ Egyéb rendelkezések:</w:t>
      </w:r>
    </w:p>
    <w:p w:rsidR="0037028B" w:rsidRPr="00F346B7" w:rsidRDefault="0037028B" w:rsidP="00BA1340">
      <w:pPr>
        <w:jc w:val="both"/>
        <w:rPr>
          <w:b/>
          <w:bCs/>
          <w:sz w:val="23"/>
        </w:rPr>
      </w:pPr>
    </w:p>
    <w:p w:rsidR="00252F4A" w:rsidRPr="00F346B7" w:rsidRDefault="00252F4A" w:rsidP="00BA1340">
      <w:pPr>
        <w:jc w:val="both"/>
        <w:rPr>
          <w:sz w:val="23"/>
        </w:rPr>
      </w:pPr>
      <w:r w:rsidRPr="00F346B7">
        <w:rPr>
          <w:sz w:val="23"/>
        </w:rPr>
        <w:t xml:space="preserve">Amennyiben a Szerződés szerint valamely értesítés vagy más írásbeli dokumentáció megküldésére határidőt szabtak, a határidő betartottnak tekintendő, ha azt a határidő utolsó napján 24.00 óráig tértivevényes, ajánlott küldeményként feladták. </w:t>
      </w:r>
    </w:p>
    <w:p w:rsidR="00252F4A" w:rsidRPr="00F346B7" w:rsidRDefault="00252F4A" w:rsidP="00BA1340">
      <w:pPr>
        <w:pStyle w:val="Alap"/>
        <w:overflowPunct/>
        <w:autoSpaceDE/>
        <w:autoSpaceDN/>
        <w:adjustRightInd/>
        <w:textAlignment w:val="auto"/>
        <w:rPr>
          <w:sz w:val="23"/>
        </w:rPr>
      </w:pPr>
      <w:r w:rsidRPr="00F346B7">
        <w:rPr>
          <w:sz w:val="23"/>
        </w:rPr>
        <w:t>A napokban megadott határidők első napja az a nap, amely a határidő számítására okot adó esemény napját követi. Amennyiben a határidő utolsó napja nem munkanap, a határidő az azt követő első munkanapon jár le.</w:t>
      </w:r>
    </w:p>
    <w:p w:rsidR="00252F4A" w:rsidRPr="00F346B7" w:rsidRDefault="00252F4A" w:rsidP="00BA1340">
      <w:pPr>
        <w:jc w:val="both"/>
        <w:rPr>
          <w:sz w:val="23"/>
        </w:rPr>
      </w:pPr>
    </w:p>
    <w:p w:rsidR="00252F4A" w:rsidRPr="00F346B7" w:rsidRDefault="00252F4A" w:rsidP="00BA1340">
      <w:pPr>
        <w:jc w:val="both"/>
        <w:rPr>
          <w:sz w:val="23"/>
        </w:rPr>
      </w:pPr>
      <w:r w:rsidRPr="00F346B7">
        <w:rPr>
          <w:sz w:val="23"/>
        </w:rPr>
        <w:t>Eltérő rendelkezés hiányában a Szerződés szerint előírt bármilyen értesítést, hozzájárulást, jóváhagyást, igazolást vagy utasítást indokolt késedelem nélkül írásba kell foglalni.</w:t>
      </w:r>
    </w:p>
    <w:p w:rsidR="00252F4A" w:rsidRPr="00F346B7" w:rsidRDefault="00252F4A" w:rsidP="00BA1340">
      <w:pPr>
        <w:jc w:val="both"/>
        <w:rPr>
          <w:sz w:val="23"/>
        </w:rPr>
      </w:pPr>
    </w:p>
    <w:p w:rsidR="00252F4A" w:rsidRPr="00F346B7" w:rsidRDefault="00252F4A" w:rsidP="00BA1340">
      <w:pPr>
        <w:jc w:val="both"/>
        <w:rPr>
          <w:b/>
          <w:bCs/>
          <w:sz w:val="23"/>
        </w:rPr>
      </w:pPr>
      <w:r w:rsidRPr="00F346B7">
        <w:rPr>
          <w:sz w:val="23"/>
        </w:rPr>
        <w:t>A szóbeli közléseket utólagosan, indokolt késedelem nélkül írásban meg kell erősíteni.</w:t>
      </w:r>
    </w:p>
    <w:p w:rsidR="00252F4A" w:rsidRPr="00F346B7" w:rsidRDefault="00543CEC" w:rsidP="00BA1340">
      <w:pPr>
        <w:jc w:val="both"/>
        <w:rPr>
          <w:sz w:val="23"/>
        </w:rPr>
      </w:pPr>
      <w:r w:rsidRPr="00F346B7">
        <w:rPr>
          <w:sz w:val="23"/>
        </w:rPr>
        <w:t xml:space="preserve">Jelen </w:t>
      </w:r>
      <w:r w:rsidR="00252F4A" w:rsidRPr="00F346B7">
        <w:rPr>
          <w:sz w:val="23"/>
        </w:rPr>
        <w:t xml:space="preserve">szerződés módosítására kizárólag </w:t>
      </w:r>
      <w:r w:rsidRPr="00F346B7">
        <w:rPr>
          <w:sz w:val="23"/>
        </w:rPr>
        <w:t xml:space="preserve">írásban, és </w:t>
      </w:r>
      <w:r w:rsidR="00252F4A" w:rsidRPr="00F346B7">
        <w:rPr>
          <w:sz w:val="23"/>
        </w:rPr>
        <w:t xml:space="preserve">a Kbt. </w:t>
      </w:r>
      <w:r w:rsidR="00297D5C" w:rsidRPr="00F346B7">
        <w:rPr>
          <w:sz w:val="23"/>
        </w:rPr>
        <w:t>141</w:t>
      </w:r>
      <w:r w:rsidRPr="00F346B7">
        <w:rPr>
          <w:sz w:val="23"/>
        </w:rPr>
        <w:t>.</w:t>
      </w:r>
      <w:r w:rsidR="00252F4A" w:rsidRPr="00F346B7">
        <w:rPr>
          <w:sz w:val="23"/>
        </w:rPr>
        <w:t xml:space="preserve"> §-ában meghatározott</w:t>
      </w:r>
      <w:r w:rsidRPr="00F346B7">
        <w:rPr>
          <w:sz w:val="23"/>
        </w:rPr>
        <w:t>ak betartásával van csak lehetőség</w:t>
      </w:r>
      <w:r w:rsidR="00252F4A" w:rsidRPr="00F346B7">
        <w:rPr>
          <w:sz w:val="23"/>
        </w:rPr>
        <w:t>.</w:t>
      </w:r>
    </w:p>
    <w:p w:rsidR="00252F4A" w:rsidRPr="00F346B7" w:rsidRDefault="00252F4A" w:rsidP="00BA1340">
      <w:pPr>
        <w:pStyle w:val="Szvegtrzs"/>
        <w:tabs>
          <w:tab w:val="num" w:pos="1440"/>
        </w:tabs>
        <w:rPr>
          <w:sz w:val="23"/>
          <w:szCs w:val="24"/>
        </w:rPr>
      </w:pPr>
    </w:p>
    <w:p w:rsidR="00252F4A" w:rsidRPr="00F346B7" w:rsidRDefault="00252F4A" w:rsidP="00BA1340">
      <w:pPr>
        <w:jc w:val="both"/>
        <w:rPr>
          <w:sz w:val="23"/>
        </w:rPr>
      </w:pPr>
      <w:r w:rsidRPr="00F346B7">
        <w:rPr>
          <w:sz w:val="23"/>
        </w:rPr>
        <w:t>A szerződés teljesítéséből eredő bármely vitás kérdés rendezését felek tárgyalás útján kísérlik meg. Amennyiben a felek a vitás kérdéseiket tárgyalás útján nem tudják rendezni, per esetére a Polgári perrendtartásról szóló 1952. évi III. törvény szerinti b</w:t>
      </w:r>
      <w:r w:rsidR="000502D5" w:rsidRPr="00F346B7">
        <w:rPr>
          <w:sz w:val="23"/>
        </w:rPr>
        <w:t>íróság illetékességét kötik ki.</w:t>
      </w:r>
    </w:p>
    <w:p w:rsidR="00252F4A" w:rsidRPr="00F346B7" w:rsidRDefault="00252F4A" w:rsidP="00BA1340">
      <w:pPr>
        <w:jc w:val="both"/>
        <w:rPr>
          <w:sz w:val="23"/>
        </w:rPr>
      </w:pPr>
    </w:p>
    <w:p w:rsidR="00324E49" w:rsidRPr="00F346B7" w:rsidRDefault="00252F4A" w:rsidP="00BA1340">
      <w:pPr>
        <w:pStyle w:val="Alap"/>
        <w:overflowPunct/>
        <w:autoSpaceDE/>
        <w:autoSpaceDN/>
        <w:adjustRightInd/>
        <w:textAlignment w:val="auto"/>
        <w:rPr>
          <w:sz w:val="23"/>
        </w:rPr>
      </w:pPr>
      <w:r w:rsidRPr="00F346B7">
        <w:rPr>
          <w:sz w:val="23"/>
        </w:rPr>
        <w:t xml:space="preserve">A szerződésben nem szabályozott kérdésekben a Ptk. tervezési szerződésre vonatkozó rendelkezései, Kbt., valamint az egyéb vonatkozó jogszabályok rendelkezései az irányadók. </w:t>
      </w:r>
    </w:p>
    <w:p w:rsidR="00324E49" w:rsidRPr="00F346B7" w:rsidRDefault="00324E49" w:rsidP="00BA1340">
      <w:pPr>
        <w:pStyle w:val="Alap"/>
        <w:overflowPunct/>
        <w:autoSpaceDE/>
        <w:autoSpaceDN/>
        <w:adjustRightInd/>
        <w:textAlignment w:val="auto"/>
        <w:rPr>
          <w:sz w:val="23"/>
        </w:rPr>
      </w:pPr>
    </w:p>
    <w:p w:rsidR="00324E49" w:rsidRPr="00F346B7" w:rsidRDefault="00324E49" w:rsidP="00BA1340">
      <w:pPr>
        <w:pStyle w:val="Alap"/>
        <w:overflowPunct/>
        <w:autoSpaceDE/>
        <w:autoSpaceDN/>
        <w:adjustRightInd/>
        <w:textAlignment w:val="auto"/>
        <w:rPr>
          <w:sz w:val="23"/>
        </w:rPr>
      </w:pPr>
      <w:r w:rsidRPr="00F346B7">
        <w:rPr>
          <w:sz w:val="23"/>
        </w:rPr>
        <w:t>Ezen szerződés mindkét fél által történő aláírás napján lép hatályba. Amennyiben a Felek jelen szerződést eltérő időpontban írják alá, úgy a szerződés aláírásának, egyben a szerződéskötésnek és a szerződés hatályba lépésének napja a szerződést másodikként aláíró fél aláírásának napja.</w:t>
      </w:r>
    </w:p>
    <w:p w:rsidR="00324E49" w:rsidRPr="00F346B7" w:rsidRDefault="00324E49" w:rsidP="00BA1340">
      <w:pPr>
        <w:pStyle w:val="Alap"/>
        <w:overflowPunct/>
        <w:autoSpaceDE/>
        <w:autoSpaceDN/>
        <w:adjustRightInd/>
        <w:textAlignment w:val="auto"/>
        <w:rPr>
          <w:sz w:val="23"/>
        </w:rPr>
      </w:pPr>
    </w:p>
    <w:p w:rsidR="00252F4A" w:rsidRPr="00F346B7" w:rsidRDefault="00252F4A" w:rsidP="00BA1340">
      <w:pPr>
        <w:pStyle w:val="Alap"/>
        <w:overflowPunct/>
        <w:autoSpaceDE/>
        <w:autoSpaceDN/>
        <w:adjustRightInd/>
        <w:textAlignment w:val="auto"/>
        <w:rPr>
          <w:sz w:val="23"/>
        </w:rPr>
      </w:pPr>
      <w:r w:rsidRPr="00F346B7">
        <w:rPr>
          <w:sz w:val="23"/>
        </w:rPr>
        <w:t>Jelen szerződést a felek képviselői elolvasás és közös értelmezés után, mint akaratukkal mindenben megegyezőt, jóváhagyólag írják alá.</w:t>
      </w:r>
    </w:p>
    <w:p w:rsidR="00252F4A" w:rsidRPr="00F346B7" w:rsidRDefault="00252F4A" w:rsidP="00BA1340">
      <w:pPr>
        <w:pStyle w:val="Alap"/>
        <w:overflowPunct/>
        <w:autoSpaceDE/>
        <w:autoSpaceDN/>
        <w:adjustRightInd/>
        <w:textAlignment w:val="auto"/>
        <w:rPr>
          <w:sz w:val="23"/>
        </w:rPr>
      </w:pPr>
    </w:p>
    <w:p w:rsidR="00543CEC" w:rsidRPr="00F346B7" w:rsidRDefault="0062272D" w:rsidP="00BA1340">
      <w:pPr>
        <w:pStyle w:val="Alap"/>
        <w:overflowPunct/>
        <w:autoSpaceDE/>
        <w:autoSpaceDN/>
        <w:adjustRightInd/>
        <w:textAlignment w:val="auto"/>
        <w:rPr>
          <w:sz w:val="23"/>
        </w:rPr>
      </w:pPr>
      <w:r w:rsidRPr="00F346B7">
        <w:rPr>
          <w:sz w:val="23"/>
        </w:rPr>
        <w:t>Melléklet:</w:t>
      </w:r>
      <w:r w:rsidR="000502D5" w:rsidRPr="00F346B7">
        <w:rPr>
          <w:sz w:val="23"/>
        </w:rPr>
        <w:tab/>
      </w:r>
      <w:r w:rsidR="00543CEC" w:rsidRPr="00F346B7">
        <w:rPr>
          <w:sz w:val="23"/>
        </w:rPr>
        <w:t>Tervezési program</w:t>
      </w:r>
      <w:r w:rsidR="0050112B" w:rsidRPr="00F346B7">
        <w:rPr>
          <w:sz w:val="23"/>
        </w:rPr>
        <w:t xml:space="preserve"> </w:t>
      </w:r>
    </w:p>
    <w:p w:rsidR="003E6037" w:rsidRPr="00F346B7" w:rsidRDefault="003E6037" w:rsidP="00BA1340">
      <w:pPr>
        <w:pStyle w:val="Alap"/>
        <w:overflowPunct/>
        <w:autoSpaceDE/>
        <w:autoSpaceDN/>
        <w:adjustRightInd/>
        <w:textAlignment w:val="auto"/>
        <w:rPr>
          <w:sz w:val="23"/>
        </w:rPr>
      </w:pPr>
    </w:p>
    <w:p w:rsidR="00EE7CA0" w:rsidRPr="00F346B7" w:rsidRDefault="00CE3E9A" w:rsidP="00BA1340">
      <w:pPr>
        <w:jc w:val="both"/>
        <w:rPr>
          <w:sz w:val="23"/>
        </w:rPr>
      </w:pPr>
      <w:r w:rsidRPr="00F346B7">
        <w:rPr>
          <w:sz w:val="23"/>
        </w:rPr>
        <w:t>Hévíz</w:t>
      </w:r>
      <w:r w:rsidR="00DD1637" w:rsidRPr="00F346B7">
        <w:rPr>
          <w:sz w:val="23"/>
        </w:rPr>
        <w:t xml:space="preserve">, </w:t>
      </w:r>
      <w:r w:rsidR="000502D5" w:rsidRPr="00F346B7">
        <w:rPr>
          <w:sz w:val="23"/>
        </w:rPr>
        <w:t>2016. ……………… …..</w:t>
      </w:r>
    </w:p>
    <w:tbl>
      <w:tblPr>
        <w:tblW w:w="9141" w:type="dxa"/>
        <w:jc w:val="center"/>
        <w:tblLayout w:type="fixed"/>
        <w:tblCellMar>
          <w:left w:w="70" w:type="dxa"/>
          <w:right w:w="70" w:type="dxa"/>
        </w:tblCellMar>
        <w:tblLook w:val="0000" w:firstRow="0" w:lastRow="0" w:firstColumn="0" w:lastColumn="0" w:noHBand="0" w:noVBand="0"/>
      </w:tblPr>
      <w:tblGrid>
        <w:gridCol w:w="4677"/>
        <w:gridCol w:w="4464"/>
      </w:tblGrid>
      <w:tr w:rsidR="009C7D41" w:rsidRPr="00F346B7" w:rsidTr="00B56D22">
        <w:trPr>
          <w:cantSplit/>
          <w:trHeight w:val="163"/>
          <w:jc w:val="center"/>
        </w:trPr>
        <w:tc>
          <w:tcPr>
            <w:tcW w:w="4677" w:type="dxa"/>
            <w:vAlign w:val="center"/>
          </w:tcPr>
          <w:p w:rsidR="009C7D41" w:rsidRPr="00F346B7" w:rsidRDefault="009C7D41" w:rsidP="00B56D22">
            <w:pPr>
              <w:jc w:val="center"/>
              <w:rPr>
                <w:sz w:val="23"/>
              </w:rPr>
            </w:pPr>
          </w:p>
          <w:p w:rsidR="009C7D41" w:rsidRPr="00F346B7" w:rsidRDefault="009C7D41" w:rsidP="00B56D22">
            <w:pPr>
              <w:jc w:val="center"/>
              <w:rPr>
                <w:sz w:val="23"/>
              </w:rPr>
            </w:pPr>
          </w:p>
          <w:p w:rsidR="000502D5" w:rsidRPr="00F346B7" w:rsidRDefault="000502D5" w:rsidP="00B56D22">
            <w:pPr>
              <w:jc w:val="center"/>
              <w:rPr>
                <w:sz w:val="23"/>
              </w:rPr>
            </w:pPr>
          </w:p>
          <w:p w:rsidR="009C7D41" w:rsidRPr="00F346B7" w:rsidRDefault="009C7D41" w:rsidP="00B56D22">
            <w:pPr>
              <w:jc w:val="center"/>
              <w:rPr>
                <w:sz w:val="23"/>
              </w:rPr>
            </w:pPr>
          </w:p>
          <w:p w:rsidR="009C7D41" w:rsidRPr="00F346B7" w:rsidRDefault="009C7D41" w:rsidP="00B56D22">
            <w:pPr>
              <w:jc w:val="center"/>
              <w:rPr>
                <w:sz w:val="23"/>
              </w:rPr>
            </w:pPr>
            <w:r w:rsidRPr="00F346B7">
              <w:rPr>
                <w:sz w:val="23"/>
              </w:rPr>
              <w:t>______________________________</w:t>
            </w:r>
          </w:p>
          <w:p w:rsidR="009C7D41" w:rsidRPr="00F346B7" w:rsidRDefault="00967F40" w:rsidP="00B56D22">
            <w:pPr>
              <w:jc w:val="center"/>
              <w:rPr>
                <w:b/>
                <w:sz w:val="23"/>
              </w:rPr>
            </w:pPr>
            <w:r w:rsidRPr="00F346B7">
              <w:rPr>
                <w:b/>
                <w:sz w:val="23"/>
              </w:rPr>
              <w:t xml:space="preserve">Hévíz </w:t>
            </w:r>
            <w:r w:rsidR="009C7D41" w:rsidRPr="00F346B7">
              <w:rPr>
                <w:b/>
                <w:sz w:val="23"/>
              </w:rPr>
              <w:t>Város Önkormányzata</w:t>
            </w:r>
          </w:p>
          <w:p w:rsidR="009C7D41" w:rsidRPr="00F346B7" w:rsidRDefault="009C7D41" w:rsidP="00B56D22">
            <w:pPr>
              <w:jc w:val="center"/>
              <w:rPr>
                <w:sz w:val="23"/>
              </w:rPr>
            </w:pPr>
            <w:r w:rsidRPr="00F346B7">
              <w:rPr>
                <w:sz w:val="23"/>
              </w:rPr>
              <w:t xml:space="preserve">Képviseli: </w:t>
            </w:r>
            <w:r w:rsidR="00967F40" w:rsidRPr="00F346B7">
              <w:rPr>
                <w:sz w:val="23"/>
              </w:rPr>
              <w:t xml:space="preserve">Papp Gábor </w:t>
            </w:r>
            <w:r w:rsidRPr="00F346B7">
              <w:rPr>
                <w:sz w:val="23"/>
              </w:rPr>
              <w:t>polgármester</w:t>
            </w:r>
          </w:p>
          <w:p w:rsidR="009C7D41" w:rsidRPr="00F346B7" w:rsidRDefault="009C7D41" w:rsidP="00B56D22">
            <w:pPr>
              <w:jc w:val="center"/>
              <w:rPr>
                <w:b/>
                <w:bCs/>
                <w:sz w:val="23"/>
              </w:rPr>
            </w:pPr>
            <w:r w:rsidRPr="00F346B7">
              <w:rPr>
                <w:b/>
                <w:bCs/>
                <w:sz w:val="23"/>
              </w:rPr>
              <w:t>Megrendelő</w:t>
            </w:r>
          </w:p>
          <w:p w:rsidR="009C7D41" w:rsidRPr="00F346B7" w:rsidRDefault="009C7D41" w:rsidP="00B56D22">
            <w:pPr>
              <w:jc w:val="center"/>
              <w:rPr>
                <w:b/>
                <w:sz w:val="23"/>
              </w:rPr>
            </w:pPr>
          </w:p>
        </w:tc>
        <w:tc>
          <w:tcPr>
            <w:tcW w:w="4464" w:type="dxa"/>
            <w:vAlign w:val="center"/>
          </w:tcPr>
          <w:p w:rsidR="009C7D41" w:rsidRPr="00F346B7" w:rsidRDefault="009C7D41" w:rsidP="00B56D22">
            <w:pPr>
              <w:jc w:val="center"/>
              <w:rPr>
                <w:sz w:val="23"/>
              </w:rPr>
            </w:pPr>
          </w:p>
          <w:p w:rsidR="009C7D41" w:rsidRPr="00F346B7" w:rsidRDefault="009C7D41" w:rsidP="00B56D22">
            <w:pPr>
              <w:jc w:val="center"/>
              <w:rPr>
                <w:sz w:val="23"/>
              </w:rPr>
            </w:pPr>
          </w:p>
          <w:p w:rsidR="000502D5" w:rsidRPr="00F346B7" w:rsidRDefault="000502D5" w:rsidP="00B56D22">
            <w:pPr>
              <w:jc w:val="center"/>
              <w:rPr>
                <w:sz w:val="23"/>
              </w:rPr>
            </w:pPr>
          </w:p>
          <w:p w:rsidR="009C7D41" w:rsidRPr="00F346B7" w:rsidRDefault="009C7D41" w:rsidP="00B56D22">
            <w:pPr>
              <w:jc w:val="center"/>
              <w:rPr>
                <w:sz w:val="23"/>
              </w:rPr>
            </w:pPr>
          </w:p>
          <w:p w:rsidR="009C7D41" w:rsidRPr="00F346B7" w:rsidRDefault="009C7D41" w:rsidP="00B56D22">
            <w:pPr>
              <w:jc w:val="center"/>
              <w:rPr>
                <w:sz w:val="23"/>
              </w:rPr>
            </w:pPr>
            <w:r w:rsidRPr="00F346B7">
              <w:rPr>
                <w:sz w:val="23"/>
              </w:rPr>
              <w:t>______________________________</w:t>
            </w:r>
          </w:p>
          <w:p w:rsidR="009C7D41" w:rsidRPr="00F346B7" w:rsidRDefault="009C7D41" w:rsidP="00B56D22">
            <w:pPr>
              <w:jc w:val="center"/>
              <w:rPr>
                <w:b/>
                <w:bCs/>
                <w:sz w:val="23"/>
              </w:rPr>
            </w:pPr>
            <w:r w:rsidRPr="00F346B7">
              <w:rPr>
                <w:b/>
                <w:bCs/>
                <w:sz w:val="23"/>
              </w:rPr>
              <w:t>………………….</w:t>
            </w:r>
          </w:p>
          <w:p w:rsidR="009C7D41" w:rsidRPr="00F346B7" w:rsidRDefault="009C7D41" w:rsidP="00B56D22">
            <w:pPr>
              <w:jc w:val="center"/>
              <w:rPr>
                <w:sz w:val="23"/>
              </w:rPr>
            </w:pPr>
            <w:r w:rsidRPr="00F346B7">
              <w:rPr>
                <w:sz w:val="23"/>
              </w:rPr>
              <w:t>Képviseli: ………………….</w:t>
            </w:r>
          </w:p>
          <w:p w:rsidR="009C7D41" w:rsidRPr="00F346B7" w:rsidRDefault="009C7D41" w:rsidP="00B56D22">
            <w:pPr>
              <w:jc w:val="center"/>
              <w:rPr>
                <w:b/>
                <w:bCs/>
                <w:sz w:val="23"/>
              </w:rPr>
            </w:pPr>
            <w:r w:rsidRPr="00F346B7">
              <w:rPr>
                <w:b/>
                <w:bCs/>
                <w:sz w:val="23"/>
              </w:rPr>
              <w:t>Tervező</w:t>
            </w:r>
          </w:p>
          <w:p w:rsidR="009C7D41" w:rsidRPr="00F346B7" w:rsidRDefault="009C7D41" w:rsidP="00B56D22">
            <w:pPr>
              <w:jc w:val="center"/>
              <w:rPr>
                <w:b/>
                <w:bCs/>
                <w:sz w:val="23"/>
              </w:rPr>
            </w:pPr>
          </w:p>
        </w:tc>
      </w:tr>
    </w:tbl>
    <w:p w:rsidR="00EE7CA0" w:rsidRPr="00F346B7" w:rsidRDefault="00EE7CA0" w:rsidP="00EE7CA0">
      <w:pPr>
        <w:jc w:val="both"/>
        <w:rPr>
          <w:sz w:val="23"/>
        </w:rPr>
      </w:pPr>
    </w:p>
    <w:sectPr w:rsidR="00EE7CA0" w:rsidRPr="00F346B7" w:rsidSect="00250D7D">
      <w:headerReference w:type="default" r:id="rId11"/>
      <w:footerReference w:type="default" r:id="rId12"/>
      <w:type w:val="continuous"/>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907" w:rsidRDefault="00192907">
      <w:r>
        <w:separator/>
      </w:r>
    </w:p>
  </w:endnote>
  <w:endnote w:type="continuationSeparator" w:id="0">
    <w:p w:rsidR="00192907" w:rsidRDefault="00192907">
      <w:r>
        <w:continuationSeparator/>
      </w:r>
    </w:p>
  </w:endnote>
  <w:endnote w:type="continuationNotice" w:id="1">
    <w:p w:rsidR="00192907" w:rsidRDefault="001929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907" w:rsidRPr="00BD2D8D" w:rsidRDefault="00192907" w:rsidP="003C497A">
    <w:pPr>
      <w:pStyle w:val="llb"/>
      <w:pBdr>
        <w:top w:val="single" w:sz="4" w:space="1" w:color="auto"/>
      </w:pBdr>
      <w:tabs>
        <w:tab w:val="clear" w:pos="9072"/>
        <w:tab w:val="right" w:pos="9752"/>
      </w:tabs>
      <w:rPr>
        <w:sz w:val="20"/>
        <w:szCs w:val="20"/>
      </w:rPr>
    </w:pPr>
    <w:r>
      <w:rPr>
        <w:sz w:val="20"/>
        <w:szCs w:val="20"/>
      </w:rPr>
      <w:t xml:space="preserve">Tervezési szerződés száma: </w:t>
    </w:r>
    <w:r w:rsidR="00EE723C">
      <w:rPr>
        <w:sz w:val="20"/>
        <w:szCs w:val="20"/>
      </w:rPr>
      <w:t>…….</w:t>
    </w:r>
    <w:r w:rsidRPr="00BD2D8D">
      <w:rPr>
        <w:sz w:val="20"/>
        <w:szCs w:val="20"/>
      </w:rPr>
      <w:t>/…</w:t>
    </w:r>
    <w:r>
      <w:rPr>
        <w:sz w:val="20"/>
        <w:szCs w:val="20"/>
      </w:rPr>
      <w:t>..</w:t>
    </w:r>
    <w:r w:rsidRPr="00BD2D8D">
      <w:rPr>
        <w:sz w:val="20"/>
        <w:szCs w:val="20"/>
      </w:rPr>
      <w:t>./2016</w:t>
    </w:r>
    <w:r w:rsidRPr="00BD2D8D">
      <w:rPr>
        <w:sz w:val="20"/>
        <w:szCs w:val="20"/>
      </w:rPr>
      <w:tab/>
    </w:r>
    <w:r w:rsidRPr="00BD2D8D">
      <w:rPr>
        <w:sz w:val="20"/>
        <w:szCs w:val="20"/>
      </w:rPr>
      <w:tab/>
    </w:r>
    <w:r w:rsidR="007B1911" w:rsidRPr="00BD2D8D">
      <w:rPr>
        <w:bCs/>
        <w:sz w:val="20"/>
        <w:szCs w:val="20"/>
      </w:rPr>
      <w:fldChar w:fldCharType="begin"/>
    </w:r>
    <w:r w:rsidRPr="00BD2D8D">
      <w:rPr>
        <w:bCs/>
        <w:sz w:val="20"/>
        <w:szCs w:val="20"/>
      </w:rPr>
      <w:instrText>PAGE</w:instrText>
    </w:r>
    <w:r w:rsidR="007B1911" w:rsidRPr="00BD2D8D">
      <w:rPr>
        <w:bCs/>
        <w:sz w:val="20"/>
        <w:szCs w:val="20"/>
      </w:rPr>
      <w:fldChar w:fldCharType="separate"/>
    </w:r>
    <w:r w:rsidR="000F53A8">
      <w:rPr>
        <w:bCs/>
        <w:noProof/>
        <w:sz w:val="20"/>
        <w:szCs w:val="20"/>
      </w:rPr>
      <w:t>4</w:t>
    </w:r>
    <w:r w:rsidR="007B1911" w:rsidRPr="00BD2D8D">
      <w:rPr>
        <w:bCs/>
        <w:sz w:val="20"/>
        <w:szCs w:val="20"/>
      </w:rPr>
      <w:fldChar w:fldCharType="end"/>
    </w:r>
    <w:r w:rsidRPr="00BD2D8D">
      <w:rPr>
        <w:sz w:val="20"/>
        <w:szCs w:val="20"/>
      </w:rPr>
      <w:t>/</w:t>
    </w:r>
    <w:r w:rsidR="007B1911" w:rsidRPr="00BD2D8D">
      <w:rPr>
        <w:bCs/>
        <w:sz w:val="20"/>
        <w:szCs w:val="20"/>
      </w:rPr>
      <w:fldChar w:fldCharType="begin"/>
    </w:r>
    <w:r w:rsidRPr="00BD2D8D">
      <w:rPr>
        <w:bCs/>
        <w:sz w:val="20"/>
        <w:szCs w:val="20"/>
      </w:rPr>
      <w:instrText>NUMPAGES</w:instrText>
    </w:r>
    <w:r w:rsidR="007B1911" w:rsidRPr="00BD2D8D">
      <w:rPr>
        <w:bCs/>
        <w:sz w:val="20"/>
        <w:szCs w:val="20"/>
      </w:rPr>
      <w:fldChar w:fldCharType="separate"/>
    </w:r>
    <w:r w:rsidR="000F53A8">
      <w:rPr>
        <w:bCs/>
        <w:noProof/>
        <w:sz w:val="20"/>
        <w:szCs w:val="20"/>
      </w:rPr>
      <w:t>6</w:t>
    </w:r>
    <w:r w:rsidR="007B1911" w:rsidRPr="00BD2D8D">
      <w:rPr>
        <w:bCs/>
        <w:sz w:val="20"/>
        <w:szCs w:val="20"/>
      </w:rPr>
      <w:fldChar w:fldCharType="end"/>
    </w:r>
    <w:r w:rsidRPr="00BD2D8D">
      <w:rPr>
        <w:bCs/>
        <w:sz w:val="20"/>
        <w:szCs w:val="20"/>
      </w:rPr>
      <w:t>. oldal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907" w:rsidRDefault="00192907">
      <w:r>
        <w:separator/>
      </w:r>
    </w:p>
  </w:footnote>
  <w:footnote w:type="continuationSeparator" w:id="0">
    <w:p w:rsidR="00192907" w:rsidRDefault="00192907">
      <w:r>
        <w:continuationSeparator/>
      </w:r>
    </w:p>
  </w:footnote>
  <w:footnote w:type="continuationNotice" w:id="1">
    <w:p w:rsidR="00192907" w:rsidRDefault="001929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907" w:rsidRDefault="00192907" w:rsidP="00EF1780">
    <w:pPr>
      <w:pStyle w:val="lfej"/>
      <w:pBdr>
        <w:bottom w:val="single" w:sz="4" w:space="1" w:color="auto"/>
      </w:pBdr>
      <w:jc w:val="center"/>
    </w:pPr>
    <w:r>
      <w:t>TERVEZÉSI SZERZŐDÉS</w:t>
    </w:r>
  </w:p>
  <w:p w:rsidR="00967F40" w:rsidRDefault="00967F40" w:rsidP="00967F40">
    <w:pPr>
      <w:jc w:val="center"/>
      <w:rPr>
        <w:i/>
        <w:sz w:val="20"/>
      </w:rPr>
    </w:pPr>
    <w:r>
      <w:rPr>
        <w:i/>
        <w:sz w:val="20"/>
      </w:rPr>
      <w:t>„</w:t>
    </w:r>
    <w:r w:rsidRPr="00D60393">
      <w:rPr>
        <w:i/>
        <w:sz w:val="20"/>
      </w:rPr>
      <w:t>Széchenyi utca fejlesztése” tanulmánytervének, engedélyezési és kivitelezési szintű tervdokumentációjának elkészítése</w:t>
    </w:r>
  </w:p>
  <w:p w:rsidR="00192907" w:rsidRDefault="00192907" w:rsidP="003C497A">
    <w:pPr>
      <w:pStyle w:val="lfej"/>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1DCEDCC"/>
    <w:lvl w:ilvl="0">
      <w:start w:val="1"/>
      <w:numFmt w:val="decimal"/>
      <w:pStyle w:val="Felsorolasabc"/>
      <w:lvlText w:val="%1."/>
      <w:lvlJc w:val="left"/>
      <w:pPr>
        <w:tabs>
          <w:tab w:val="num" w:pos="360"/>
        </w:tabs>
        <w:ind w:left="360" w:hanging="360"/>
      </w:pPr>
      <w:rPr>
        <w:rFonts w:ascii="Times New Roman" w:hAnsi="Times New Roman" w:cs="Times New Roman"/>
      </w:rPr>
    </w:lvl>
  </w:abstractNum>
  <w:abstractNum w:abstractNumId="1" w15:restartNumberingAfterBreak="0">
    <w:nsid w:val="00BB3CDA"/>
    <w:multiLevelType w:val="hybridMultilevel"/>
    <w:tmpl w:val="A0649574"/>
    <w:lvl w:ilvl="0" w:tplc="51105A9C">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0E448B9"/>
    <w:multiLevelType w:val="hybridMultilevel"/>
    <w:tmpl w:val="107E37B0"/>
    <w:lvl w:ilvl="0" w:tplc="EC64814E">
      <w:start w:val="1"/>
      <w:numFmt w:val="decimal"/>
      <w:pStyle w:val="Cmsor2"/>
      <w:lvlText w:val="%1."/>
      <w:lvlJc w:val="left"/>
      <w:pPr>
        <w:tabs>
          <w:tab w:val="num" w:pos="720"/>
        </w:tabs>
        <w:ind w:left="720" w:hanging="360"/>
      </w:pPr>
      <w:rPr>
        <w:rFonts w:ascii="Times New Roman" w:hAnsi="Times New Roman" w:cs="Times New Roman"/>
      </w:rPr>
    </w:lvl>
    <w:lvl w:ilvl="1" w:tplc="040E0019">
      <w:start w:val="1"/>
      <w:numFmt w:val="lowerLetter"/>
      <w:lvlText w:val="%2."/>
      <w:lvlJc w:val="left"/>
      <w:pPr>
        <w:tabs>
          <w:tab w:val="num" w:pos="1440"/>
        </w:tabs>
        <w:ind w:left="1440" w:hanging="360"/>
      </w:pPr>
      <w:rPr>
        <w:rFonts w:ascii="Times New Roman" w:hAnsi="Times New Roman" w:cs="Times New Roman"/>
      </w:rPr>
    </w:lvl>
    <w:lvl w:ilvl="2" w:tplc="040E001B">
      <w:start w:val="1"/>
      <w:numFmt w:val="lowerRoman"/>
      <w:lvlText w:val="%3."/>
      <w:lvlJc w:val="right"/>
      <w:pPr>
        <w:tabs>
          <w:tab w:val="num" w:pos="2160"/>
        </w:tabs>
        <w:ind w:left="2160" w:hanging="180"/>
      </w:pPr>
      <w:rPr>
        <w:rFonts w:ascii="Times New Roman" w:hAnsi="Times New Roman" w:cs="Times New Roman"/>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03603526"/>
    <w:multiLevelType w:val="multilevel"/>
    <w:tmpl w:val="91889D2C"/>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4" w15:restartNumberingAfterBreak="0">
    <w:nsid w:val="0DA06B31"/>
    <w:multiLevelType w:val="hybridMultilevel"/>
    <w:tmpl w:val="BAA0381E"/>
    <w:lvl w:ilvl="0" w:tplc="040E0017">
      <w:start w:val="1"/>
      <w:numFmt w:val="lowerLetter"/>
      <w:lvlText w:val="%1)"/>
      <w:lvlJc w:val="left"/>
      <w:pPr>
        <w:tabs>
          <w:tab w:val="num" w:pos="720"/>
        </w:tabs>
        <w:ind w:left="720" w:hanging="360"/>
      </w:pPr>
      <w:rPr>
        <w:rFonts w:ascii="Times New Roman" w:hAnsi="Times New Roman" w:cs="Times New Roman" w:hint="default"/>
      </w:rPr>
    </w:lvl>
    <w:lvl w:ilvl="1" w:tplc="040E0019">
      <w:start w:val="1"/>
      <w:numFmt w:val="lowerLetter"/>
      <w:lvlText w:val="%2."/>
      <w:lvlJc w:val="left"/>
      <w:pPr>
        <w:tabs>
          <w:tab w:val="num" w:pos="1440"/>
        </w:tabs>
        <w:ind w:left="1440" w:hanging="360"/>
      </w:pPr>
      <w:rPr>
        <w:rFonts w:ascii="Times New Roman" w:hAnsi="Times New Roman" w:cs="Times New Roman"/>
      </w:rPr>
    </w:lvl>
    <w:lvl w:ilvl="2" w:tplc="040E001B">
      <w:start w:val="1"/>
      <w:numFmt w:val="lowerRoman"/>
      <w:lvlText w:val="%3."/>
      <w:lvlJc w:val="right"/>
      <w:pPr>
        <w:tabs>
          <w:tab w:val="num" w:pos="2160"/>
        </w:tabs>
        <w:ind w:left="2160" w:hanging="180"/>
      </w:pPr>
      <w:rPr>
        <w:rFonts w:ascii="Times New Roman" w:hAnsi="Times New Roman" w:cs="Times New Roman"/>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5" w15:restartNumberingAfterBreak="0">
    <w:nsid w:val="1829206F"/>
    <w:multiLevelType w:val="hybridMultilevel"/>
    <w:tmpl w:val="D8002BCA"/>
    <w:lvl w:ilvl="0" w:tplc="FFFFFFFF">
      <w:start w:val="1"/>
      <w:numFmt w:val="lowerLetter"/>
      <w:lvlText w:val="%1)"/>
      <w:lvlJc w:val="left"/>
      <w:pPr>
        <w:tabs>
          <w:tab w:val="num" w:pos="1421"/>
        </w:tabs>
        <w:ind w:left="1421" w:hanging="570"/>
      </w:pPr>
      <w:rPr>
        <w:rFonts w:ascii="Times New Roman" w:hAnsi="Times New Roman" w:cs="Times New Roman" w:hint="default"/>
      </w:rPr>
    </w:lvl>
    <w:lvl w:ilvl="1" w:tplc="040E0019">
      <w:start w:val="1"/>
      <w:numFmt w:val="lowerLetter"/>
      <w:lvlText w:val="%2."/>
      <w:lvlJc w:val="left"/>
      <w:pPr>
        <w:tabs>
          <w:tab w:val="num" w:pos="311"/>
        </w:tabs>
        <w:ind w:left="311" w:hanging="360"/>
      </w:pPr>
      <w:rPr>
        <w:rFonts w:ascii="Times New Roman" w:hAnsi="Times New Roman" w:cs="Times New Roman"/>
      </w:rPr>
    </w:lvl>
    <w:lvl w:ilvl="2" w:tplc="040E001B">
      <w:start w:val="1"/>
      <w:numFmt w:val="lowerRoman"/>
      <w:lvlText w:val="%3."/>
      <w:lvlJc w:val="right"/>
      <w:pPr>
        <w:tabs>
          <w:tab w:val="num" w:pos="1031"/>
        </w:tabs>
        <w:ind w:left="1031" w:hanging="180"/>
      </w:pPr>
      <w:rPr>
        <w:rFonts w:ascii="Times New Roman" w:hAnsi="Times New Roman" w:cs="Times New Roman"/>
      </w:rPr>
    </w:lvl>
    <w:lvl w:ilvl="3" w:tplc="040E000F">
      <w:start w:val="1"/>
      <w:numFmt w:val="decimal"/>
      <w:lvlText w:val="%4."/>
      <w:lvlJc w:val="left"/>
      <w:pPr>
        <w:tabs>
          <w:tab w:val="num" w:pos="1751"/>
        </w:tabs>
        <w:ind w:left="1751" w:hanging="360"/>
      </w:pPr>
      <w:rPr>
        <w:rFonts w:ascii="Times New Roman" w:hAnsi="Times New Roman" w:cs="Times New Roman"/>
      </w:rPr>
    </w:lvl>
    <w:lvl w:ilvl="4" w:tplc="040E0019">
      <w:start w:val="1"/>
      <w:numFmt w:val="lowerLetter"/>
      <w:lvlText w:val="%5."/>
      <w:lvlJc w:val="left"/>
      <w:pPr>
        <w:tabs>
          <w:tab w:val="num" w:pos="2471"/>
        </w:tabs>
        <w:ind w:left="2471" w:hanging="360"/>
      </w:pPr>
      <w:rPr>
        <w:rFonts w:ascii="Times New Roman" w:hAnsi="Times New Roman" w:cs="Times New Roman"/>
      </w:rPr>
    </w:lvl>
    <w:lvl w:ilvl="5" w:tplc="040E001B">
      <w:start w:val="1"/>
      <w:numFmt w:val="lowerRoman"/>
      <w:lvlText w:val="%6."/>
      <w:lvlJc w:val="right"/>
      <w:pPr>
        <w:tabs>
          <w:tab w:val="num" w:pos="3191"/>
        </w:tabs>
        <w:ind w:left="3191" w:hanging="180"/>
      </w:pPr>
      <w:rPr>
        <w:rFonts w:ascii="Times New Roman" w:hAnsi="Times New Roman" w:cs="Times New Roman"/>
      </w:rPr>
    </w:lvl>
    <w:lvl w:ilvl="6" w:tplc="040E000F">
      <w:start w:val="1"/>
      <w:numFmt w:val="decimal"/>
      <w:lvlText w:val="%7."/>
      <w:lvlJc w:val="left"/>
      <w:pPr>
        <w:tabs>
          <w:tab w:val="num" w:pos="3911"/>
        </w:tabs>
        <w:ind w:left="3911" w:hanging="360"/>
      </w:pPr>
      <w:rPr>
        <w:rFonts w:ascii="Times New Roman" w:hAnsi="Times New Roman" w:cs="Times New Roman"/>
      </w:rPr>
    </w:lvl>
    <w:lvl w:ilvl="7" w:tplc="040E0019">
      <w:start w:val="1"/>
      <w:numFmt w:val="lowerLetter"/>
      <w:lvlText w:val="%8."/>
      <w:lvlJc w:val="left"/>
      <w:pPr>
        <w:tabs>
          <w:tab w:val="num" w:pos="4631"/>
        </w:tabs>
        <w:ind w:left="4631" w:hanging="360"/>
      </w:pPr>
      <w:rPr>
        <w:rFonts w:ascii="Times New Roman" w:hAnsi="Times New Roman" w:cs="Times New Roman"/>
      </w:rPr>
    </w:lvl>
    <w:lvl w:ilvl="8" w:tplc="040E001B">
      <w:start w:val="1"/>
      <w:numFmt w:val="lowerRoman"/>
      <w:lvlText w:val="%9."/>
      <w:lvlJc w:val="right"/>
      <w:pPr>
        <w:tabs>
          <w:tab w:val="num" w:pos="5351"/>
        </w:tabs>
        <w:ind w:left="5351" w:hanging="180"/>
      </w:pPr>
      <w:rPr>
        <w:rFonts w:ascii="Times New Roman" w:hAnsi="Times New Roman" w:cs="Times New Roman"/>
      </w:rPr>
    </w:lvl>
  </w:abstractNum>
  <w:abstractNum w:abstractNumId="6" w15:restartNumberingAfterBreak="0">
    <w:nsid w:val="19BE5049"/>
    <w:multiLevelType w:val="multilevel"/>
    <w:tmpl w:val="91CCE912"/>
    <w:lvl w:ilvl="0">
      <w:start w:val="1"/>
      <w:numFmt w:val="upperRoman"/>
      <w:pStyle w:val="Cmsor6"/>
      <w:lvlText w:val="%1."/>
      <w:lvlJc w:val="left"/>
      <w:pPr>
        <w:tabs>
          <w:tab w:val="num" w:pos="720"/>
        </w:tabs>
        <w:ind w:left="720" w:hanging="720"/>
      </w:pPr>
      <w:rPr>
        <w:rFonts w:ascii="Times New Roman" w:hAnsi="Times New Roman" w:cs="Times New Roman" w:hint="default"/>
      </w:rPr>
    </w:lvl>
    <w:lvl w:ilvl="1">
      <w:start w:val="2"/>
      <w:numFmt w:val="decimal"/>
      <w:isLgl/>
      <w:lvlText w:val="%1.%2."/>
      <w:lvlJc w:val="left"/>
      <w:pPr>
        <w:tabs>
          <w:tab w:val="num" w:pos="360"/>
        </w:tabs>
        <w:ind w:left="360" w:hanging="360"/>
      </w:pPr>
      <w:rPr>
        <w:rFonts w:ascii="Times New Roman" w:hAnsi="Times New Roman" w:cs="Times New Roman" w:hint="default"/>
      </w:rPr>
    </w:lvl>
    <w:lvl w:ilvl="2">
      <w:start w:val="1"/>
      <w:numFmt w:val="decimal"/>
      <w:isLgl/>
      <w:lvlText w:val="%1.%2.%3."/>
      <w:lvlJc w:val="left"/>
      <w:pPr>
        <w:tabs>
          <w:tab w:val="num" w:pos="720"/>
        </w:tabs>
        <w:ind w:left="720" w:hanging="720"/>
      </w:pPr>
      <w:rPr>
        <w:rFonts w:ascii="Times New Roman" w:hAnsi="Times New Roman" w:cs="Times New Roman" w:hint="default"/>
      </w:rPr>
    </w:lvl>
    <w:lvl w:ilvl="3">
      <w:start w:val="1"/>
      <w:numFmt w:val="decimal"/>
      <w:isLgl/>
      <w:lvlText w:val="%1.%2.%3.%4."/>
      <w:lvlJc w:val="left"/>
      <w:pPr>
        <w:tabs>
          <w:tab w:val="num" w:pos="720"/>
        </w:tabs>
        <w:ind w:left="720" w:hanging="720"/>
      </w:pPr>
      <w:rPr>
        <w:rFonts w:ascii="Times New Roman" w:hAnsi="Times New Roman" w:cs="Times New Roman" w:hint="default"/>
      </w:rPr>
    </w:lvl>
    <w:lvl w:ilvl="4">
      <w:start w:val="1"/>
      <w:numFmt w:val="decimal"/>
      <w:isLgl/>
      <w:lvlText w:val="%1.%2.%3.%4.%5."/>
      <w:lvlJc w:val="left"/>
      <w:pPr>
        <w:tabs>
          <w:tab w:val="num" w:pos="1080"/>
        </w:tabs>
        <w:ind w:left="1080" w:hanging="1080"/>
      </w:pPr>
      <w:rPr>
        <w:rFonts w:ascii="Times New Roman" w:hAnsi="Times New Roman" w:cs="Times New Roman" w:hint="default"/>
      </w:rPr>
    </w:lvl>
    <w:lvl w:ilvl="5">
      <w:start w:val="1"/>
      <w:numFmt w:val="decimal"/>
      <w:isLgl/>
      <w:lvlText w:val="%1.%2.%3.%4.%5.%6."/>
      <w:lvlJc w:val="left"/>
      <w:pPr>
        <w:tabs>
          <w:tab w:val="num" w:pos="1080"/>
        </w:tabs>
        <w:ind w:left="1080" w:hanging="108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440"/>
        </w:tabs>
        <w:ind w:left="1440" w:hanging="1440"/>
      </w:pPr>
      <w:rPr>
        <w:rFonts w:ascii="Times New Roman" w:hAnsi="Times New Roman" w:cs="Times New Roman" w:hint="default"/>
      </w:rPr>
    </w:lvl>
    <w:lvl w:ilvl="8">
      <w:start w:val="1"/>
      <w:numFmt w:val="decimal"/>
      <w:isLgl/>
      <w:lvlText w:val="%1.%2.%3.%4.%5.%6.%7.%8.%9."/>
      <w:lvlJc w:val="left"/>
      <w:pPr>
        <w:tabs>
          <w:tab w:val="num" w:pos="1800"/>
        </w:tabs>
        <w:ind w:left="1800" w:hanging="1800"/>
      </w:pPr>
      <w:rPr>
        <w:rFonts w:ascii="Times New Roman" w:hAnsi="Times New Roman" w:cs="Times New Roman" w:hint="default"/>
      </w:rPr>
    </w:lvl>
  </w:abstractNum>
  <w:abstractNum w:abstractNumId="7" w15:restartNumberingAfterBreak="0">
    <w:nsid w:val="1A7B239A"/>
    <w:multiLevelType w:val="hybridMultilevel"/>
    <w:tmpl w:val="DCB6B02A"/>
    <w:lvl w:ilvl="0" w:tplc="47D64E00">
      <w:start w:val="1"/>
      <w:numFmt w:val="decimal"/>
      <w:lvlText w:val="%1."/>
      <w:lvlJc w:val="left"/>
      <w:pPr>
        <w:tabs>
          <w:tab w:val="num" w:pos="750"/>
        </w:tabs>
        <w:ind w:left="750" w:hanging="390"/>
      </w:pPr>
      <w:rPr>
        <w:rFonts w:ascii="Times New Roman" w:hAnsi="Times New Roman" w:cs="Times New Roman" w:hint="default"/>
      </w:rPr>
    </w:lvl>
    <w:lvl w:ilvl="1" w:tplc="040E0019">
      <w:start w:val="1"/>
      <w:numFmt w:val="lowerLetter"/>
      <w:lvlText w:val="%2."/>
      <w:lvlJc w:val="left"/>
      <w:pPr>
        <w:tabs>
          <w:tab w:val="num" w:pos="1440"/>
        </w:tabs>
        <w:ind w:left="1440" w:hanging="360"/>
      </w:pPr>
      <w:rPr>
        <w:rFonts w:ascii="Times New Roman" w:hAnsi="Times New Roman" w:cs="Times New Roman"/>
      </w:rPr>
    </w:lvl>
    <w:lvl w:ilvl="2" w:tplc="040E001B">
      <w:start w:val="1"/>
      <w:numFmt w:val="lowerRoman"/>
      <w:lvlText w:val="%3."/>
      <w:lvlJc w:val="right"/>
      <w:pPr>
        <w:tabs>
          <w:tab w:val="num" w:pos="2160"/>
        </w:tabs>
        <w:ind w:left="2160" w:hanging="180"/>
      </w:pPr>
      <w:rPr>
        <w:rFonts w:ascii="Times New Roman" w:hAnsi="Times New Roman" w:cs="Times New Roman"/>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6173"/>
        </w:tabs>
        <w:ind w:left="6173"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24DE1CE6"/>
    <w:multiLevelType w:val="multilevel"/>
    <w:tmpl w:val="B112AA44"/>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lvlText w:val="%1.%2."/>
      <w:lvlJc w:val="left"/>
      <w:pPr>
        <w:tabs>
          <w:tab w:val="num" w:pos="936"/>
        </w:tabs>
        <w:ind w:left="936" w:hanging="576"/>
      </w:pPr>
      <w:rPr>
        <w:rFonts w:ascii="Arial" w:hAnsi="Arial" w:cs="Arial" w:hint="default"/>
        <w:sz w:val="20"/>
        <w:szCs w:val="20"/>
      </w:rPr>
    </w:lvl>
    <w:lvl w:ilvl="2">
      <w:start w:val="1"/>
      <w:numFmt w:val="decimal"/>
      <w:lvlText w:val="%1.%2.%3."/>
      <w:lvlJc w:val="left"/>
      <w:pPr>
        <w:tabs>
          <w:tab w:val="num" w:pos="1080"/>
        </w:tabs>
        <w:ind w:left="720" w:hanging="720"/>
      </w:pPr>
      <w:rPr>
        <w:rFonts w:ascii="Times New Roman" w:hAnsi="Times New Roman" w:cs="Times New Roman" w:hint="default"/>
      </w:rPr>
    </w:lvl>
    <w:lvl w:ilvl="3">
      <w:start w:val="1"/>
      <w:numFmt w:val="decimal"/>
      <w:lvlText w:val="%1.%2.%3.%4."/>
      <w:lvlJc w:val="left"/>
      <w:pPr>
        <w:tabs>
          <w:tab w:val="num" w:pos="1080"/>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suff w:val="nothing"/>
      <w:lvlText w:val="%1.%2.%3.%4.%5.%6.%7.%8.%9"/>
      <w:lvlJc w:val="left"/>
      <w:pPr>
        <w:ind w:left="1584" w:hanging="1584"/>
      </w:pPr>
      <w:rPr>
        <w:rFonts w:ascii="Times New Roman" w:hAnsi="Times New Roman" w:cs="Times New Roman" w:hint="default"/>
      </w:rPr>
    </w:lvl>
  </w:abstractNum>
  <w:abstractNum w:abstractNumId="9" w15:restartNumberingAfterBreak="0">
    <w:nsid w:val="253223DE"/>
    <w:multiLevelType w:val="hybridMultilevel"/>
    <w:tmpl w:val="458A22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E797947"/>
    <w:multiLevelType w:val="singleLevel"/>
    <w:tmpl w:val="41B2BD5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3957114"/>
    <w:multiLevelType w:val="hybridMultilevel"/>
    <w:tmpl w:val="E216F85E"/>
    <w:lvl w:ilvl="0" w:tplc="040E000F">
      <w:start w:val="1"/>
      <w:numFmt w:val="decimal"/>
      <w:lvlText w:val="%1."/>
      <w:lvlJc w:val="left"/>
      <w:pPr>
        <w:ind w:left="720" w:hanging="360"/>
      </w:pPr>
      <w:rPr>
        <w:rFonts w:ascii="Times New Roman" w:hAnsi="Times New Roman" w:cs="Times New Roman" w:hint="default"/>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12" w15:restartNumberingAfterBreak="0">
    <w:nsid w:val="452A15DF"/>
    <w:multiLevelType w:val="hybridMultilevel"/>
    <w:tmpl w:val="ED4E4740"/>
    <w:lvl w:ilvl="0" w:tplc="040E000F">
      <w:start w:val="1"/>
      <w:numFmt w:val="decimal"/>
      <w:lvlText w:val="%1."/>
      <w:lvlJc w:val="left"/>
      <w:pPr>
        <w:ind w:left="720" w:hanging="360"/>
      </w:pPr>
      <w:rPr>
        <w:rFonts w:ascii="Times New Roman" w:hAnsi="Times New Roman" w:cs="Times New Roman" w:hint="default"/>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13" w15:restartNumberingAfterBreak="0">
    <w:nsid w:val="461C5A78"/>
    <w:multiLevelType w:val="hybridMultilevel"/>
    <w:tmpl w:val="ADF8AD6E"/>
    <w:lvl w:ilvl="0" w:tplc="C332D824">
      <w:numFmt w:val="bullet"/>
      <w:lvlText w:val="-"/>
      <w:lvlJc w:val="left"/>
      <w:pPr>
        <w:tabs>
          <w:tab w:val="num" w:pos="720"/>
        </w:tabs>
        <w:ind w:left="720" w:hanging="360"/>
      </w:pPr>
      <w:rPr>
        <w:rFonts w:ascii="Calibri" w:eastAsia="Times New Roman" w:hAnsi="Calibri" w:hint="default"/>
      </w:rPr>
    </w:lvl>
    <w:lvl w:ilvl="1" w:tplc="040E0019" w:tentative="1">
      <w:start w:val="1"/>
      <w:numFmt w:val="bullet"/>
      <w:lvlText w:val="o"/>
      <w:lvlJc w:val="left"/>
      <w:pPr>
        <w:tabs>
          <w:tab w:val="num" w:pos="1440"/>
        </w:tabs>
        <w:ind w:left="1440" w:hanging="360"/>
      </w:pPr>
      <w:rPr>
        <w:rFonts w:ascii="Courier New" w:hAnsi="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564D25"/>
    <w:multiLevelType w:val="hybridMultilevel"/>
    <w:tmpl w:val="CEB8F6CA"/>
    <w:lvl w:ilvl="0" w:tplc="9C527728">
      <w:start w:val="1"/>
      <w:numFmt w:val="decimal"/>
      <w:lvlText w:val="%1."/>
      <w:lvlJc w:val="left"/>
      <w:pPr>
        <w:tabs>
          <w:tab w:val="num" w:pos="2880"/>
        </w:tabs>
        <w:ind w:left="2880" w:hanging="360"/>
      </w:pPr>
      <w:rPr>
        <w:rFonts w:ascii="Times New Roman" w:hAnsi="Times New Roman" w:cs="Times New Roman" w:hint="default"/>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15" w15:restartNumberingAfterBreak="0">
    <w:nsid w:val="4D7B3A9C"/>
    <w:multiLevelType w:val="hybridMultilevel"/>
    <w:tmpl w:val="79ECCA14"/>
    <w:lvl w:ilvl="0" w:tplc="040E0003">
      <w:start w:val="1"/>
      <w:numFmt w:val="bullet"/>
      <w:lvlText w:val="o"/>
      <w:lvlJc w:val="left"/>
      <w:pPr>
        <w:tabs>
          <w:tab w:val="num" w:pos="720"/>
        </w:tabs>
        <w:ind w:left="720" w:hanging="360"/>
      </w:pPr>
      <w:rPr>
        <w:rFonts w:ascii="Courier New" w:hAnsi="Courier New"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2E097B"/>
    <w:multiLevelType w:val="hybridMultilevel"/>
    <w:tmpl w:val="ED08F920"/>
    <w:lvl w:ilvl="0" w:tplc="9A7E3FF4">
      <w:start w:val="2"/>
      <w:numFmt w:val="bullet"/>
      <w:lvlText w:val="-"/>
      <w:lvlJc w:val="left"/>
      <w:pPr>
        <w:tabs>
          <w:tab w:val="num" w:pos="720"/>
        </w:tabs>
        <w:ind w:left="720" w:hanging="360"/>
      </w:pPr>
      <w:rPr>
        <w:rFonts w:ascii="Times New Roman" w:eastAsia="Times New Roman" w:hAnsi="Times New Roman" w:hint="default"/>
      </w:rPr>
    </w:lvl>
    <w:lvl w:ilvl="1" w:tplc="040E000F">
      <w:start w:val="1"/>
      <w:numFmt w:val="decimal"/>
      <w:lvlText w:val="%2."/>
      <w:lvlJc w:val="left"/>
      <w:pPr>
        <w:tabs>
          <w:tab w:val="num" w:pos="1440"/>
        </w:tabs>
        <w:ind w:left="1440" w:hanging="360"/>
      </w:pPr>
      <w:rPr>
        <w:rFonts w:ascii="Times New Roman" w:hAnsi="Times New Roman" w:cs="Times New Roman"/>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641F95"/>
    <w:multiLevelType w:val="hybridMultilevel"/>
    <w:tmpl w:val="9C46B098"/>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74646681"/>
    <w:multiLevelType w:val="multilevel"/>
    <w:tmpl w:val="DC564E62"/>
    <w:lvl w:ilvl="0">
      <w:start w:val="1"/>
      <w:numFmt w:val="upperRoman"/>
      <w:lvlText w:val="%1. cikkely"/>
      <w:lvlJc w:val="left"/>
      <w:pPr>
        <w:tabs>
          <w:tab w:val="num" w:pos="1620"/>
        </w:tabs>
        <w:ind w:left="180"/>
      </w:pPr>
      <w:rPr>
        <w:rFonts w:ascii="Times New Roman" w:hAnsi="Times New Roman" w:cs="Times New Roman" w:hint="default"/>
      </w:rPr>
    </w:lvl>
    <w:lvl w:ilvl="1">
      <w:start w:val="1"/>
      <w:numFmt w:val="decimalZero"/>
      <w:lvlText w:val="%1.%2. szakasz "/>
      <w:lvlJc w:val="left"/>
      <w:pPr>
        <w:tabs>
          <w:tab w:val="num" w:pos="3491"/>
        </w:tabs>
        <w:ind w:left="2411"/>
      </w:pPr>
      <w:rPr>
        <w:rFonts w:ascii="Palatino Linotype" w:hAnsi="Palatino Linotype" w:cs="Palatino Linotype" w:hint="default"/>
        <w:sz w:val="26"/>
        <w:szCs w:val="26"/>
      </w:rPr>
    </w:lvl>
    <w:lvl w:ilvl="2">
      <w:start w:val="1"/>
      <w:numFmt w:val="decimal"/>
      <w:lvlText w:val="%3."/>
      <w:lvlJc w:val="left"/>
      <w:pPr>
        <w:tabs>
          <w:tab w:val="num" w:pos="648"/>
        </w:tabs>
        <w:ind w:left="648" w:hanging="360"/>
      </w:pPr>
      <w:rPr>
        <w:rFonts w:ascii="Times New Roman" w:hAnsi="Times New Roman" w:cs="Times New Roman" w:hint="default"/>
        <w:b w:val="0"/>
        <w:sz w:val="24"/>
        <w:szCs w:val="24"/>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19" w15:restartNumberingAfterBreak="0">
    <w:nsid w:val="754C2C46"/>
    <w:multiLevelType w:val="multilevel"/>
    <w:tmpl w:val="2D2C6CB8"/>
    <w:lvl w:ilvl="0">
      <w:start w:val="1"/>
      <w:numFmt w:val="upperRoman"/>
      <w:lvlText w:val="%1. cikkely"/>
      <w:lvlJc w:val="left"/>
      <w:pPr>
        <w:tabs>
          <w:tab w:val="num" w:pos="1620"/>
        </w:tabs>
        <w:ind w:left="180" w:firstLine="0"/>
      </w:pPr>
      <w:rPr>
        <w:rFonts w:hint="default"/>
      </w:rPr>
    </w:lvl>
    <w:lvl w:ilvl="1">
      <w:start w:val="1"/>
      <w:numFmt w:val="decimalZero"/>
      <w:lvlText w:val="%1.%2. szakasz "/>
      <w:lvlJc w:val="left"/>
      <w:pPr>
        <w:tabs>
          <w:tab w:val="num" w:pos="1980"/>
        </w:tabs>
        <w:ind w:left="900" w:firstLine="0"/>
      </w:pPr>
      <w:rPr>
        <w:rFonts w:ascii="Palatino Linotype" w:hAnsi="Palatino Linotype" w:hint="default"/>
        <w:sz w:val="26"/>
        <w:szCs w:val="26"/>
      </w:rPr>
    </w:lvl>
    <w:lvl w:ilvl="2">
      <w:start w:val="1"/>
      <w:numFmt w:val="decimal"/>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76CF22F9"/>
    <w:multiLevelType w:val="hybridMultilevel"/>
    <w:tmpl w:val="C7B03AE6"/>
    <w:lvl w:ilvl="0" w:tplc="15EC49DE">
      <w:start w:val="1"/>
      <w:numFmt w:val="decimal"/>
      <w:lvlText w:val="%1."/>
      <w:lvlJc w:val="left"/>
      <w:pPr>
        <w:tabs>
          <w:tab w:val="num" w:pos="720"/>
        </w:tabs>
        <w:ind w:left="720" w:hanging="360"/>
      </w:pPr>
      <w:rPr>
        <w:rFonts w:ascii="Times New Roman" w:hAnsi="Times New Roman" w:cs="Times New Roman" w:hint="default"/>
        <w:b w:val="0"/>
        <w:bCs w:val="0"/>
        <w:i w:val="0"/>
        <w:iCs w:val="0"/>
      </w:rPr>
    </w:lvl>
    <w:lvl w:ilvl="1" w:tplc="18A4A22A">
      <w:numFmt w:val="none"/>
      <w:lvlText w:val=""/>
      <w:lvlJc w:val="left"/>
      <w:pPr>
        <w:tabs>
          <w:tab w:val="num" w:pos="360"/>
        </w:tabs>
      </w:pPr>
      <w:rPr>
        <w:rFonts w:ascii="Times New Roman" w:hAnsi="Times New Roman" w:cs="Times New Roman"/>
      </w:rPr>
    </w:lvl>
    <w:lvl w:ilvl="2" w:tplc="BA2CC328">
      <w:numFmt w:val="none"/>
      <w:lvlText w:val=""/>
      <w:lvlJc w:val="left"/>
      <w:pPr>
        <w:tabs>
          <w:tab w:val="num" w:pos="360"/>
        </w:tabs>
      </w:pPr>
      <w:rPr>
        <w:rFonts w:ascii="Times New Roman" w:hAnsi="Times New Roman" w:cs="Times New Roman"/>
      </w:rPr>
    </w:lvl>
    <w:lvl w:ilvl="3" w:tplc="040E0001">
      <w:start w:val="1"/>
      <w:numFmt w:val="bullet"/>
      <w:lvlText w:val=""/>
      <w:lvlJc w:val="left"/>
      <w:pPr>
        <w:tabs>
          <w:tab w:val="num" w:pos="2880"/>
        </w:tabs>
        <w:ind w:left="2880" w:hanging="360"/>
      </w:pPr>
      <w:rPr>
        <w:rFonts w:ascii="Symbol" w:hAnsi="Symbol" w:hint="default"/>
      </w:rPr>
    </w:lvl>
    <w:lvl w:ilvl="4" w:tplc="828EE12C">
      <w:numFmt w:val="none"/>
      <w:lvlText w:val=""/>
      <w:lvlJc w:val="left"/>
      <w:pPr>
        <w:tabs>
          <w:tab w:val="num" w:pos="360"/>
        </w:tabs>
      </w:pPr>
      <w:rPr>
        <w:rFonts w:ascii="Times New Roman" w:hAnsi="Times New Roman" w:cs="Times New Roman"/>
      </w:rPr>
    </w:lvl>
    <w:lvl w:ilvl="5" w:tplc="E2F2FBAC">
      <w:numFmt w:val="none"/>
      <w:lvlText w:val=""/>
      <w:lvlJc w:val="left"/>
      <w:pPr>
        <w:tabs>
          <w:tab w:val="num" w:pos="360"/>
        </w:tabs>
      </w:pPr>
      <w:rPr>
        <w:rFonts w:ascii="Times New Roman" w:hAnsi="Times New Roman" w:cs="Times New Roman"/>
      </w:rPr>
    </w:lvl>
    <w:lvl w:ilvl="6" w:tplc="80F22EBA">
      <w:numFmt w:val="none"/>
      <w:lvlText w:val=""/>
      <w:lvlJc w:val="left"/>
      <w:pPr>
        <w:tabs>
          <w:tab w:val="num" w:pos="360"/>
        </w:tabs>
      </w:pPr>
      <w:rPr>
        <w:rFonts w:ascii="Times New Roman" w:hAnsi="Times New Roman" w:cs="Times New Roman"/>
      </w:rPr>
    </w:lvl>
    <w:lvl w:ilvl="7" w:tplc="DB3400FE">
      <w:numFmt w:val="none"/>
      <w:lvlText w:val=""/>
      <w:lvlJc w:val="left"/>
      <w:pPr>
        <w:tabs>
          <w:tab w:val="num" w:pos="360"/>
        </w:tabs>
      </w:pPr>
      <w:rPr>
        <w:rFonts w:ascii="Times New Roman" w:hAnsi="Times New Roman" w:cs="Times New Roman"/>
      </w:rPr>
    </w:lvl>
    <w:lvl w:ilvl="8" w:tplc="8CBA6388">
      <w:numFmt w:val="none"/>
      <w:lvlText w:val=""/>
      <w:lvlJc w:val="left"/>
      <w:pPr>
        <w:tabs>
          <w:tab w:val="num" w:pos="360"/>
        </w:tabs>
      </w:pPr>
      <w:rPr>
        <w:rFonts w:ascii="Times New Roman" w:hAnsi="Times New Roman" w:cs="Times New Roman"/>
      </w:rPr>
    </w:lvl>
  </w:abstractNum>
  <w:abstractNum w:abstractNumId="21" w15:restartNumberingAfterBreak="0">
    <w:nsid w:val="792A09A2"/>
    <w:multiLevelType w:val="hybridMultilevel"/>
    <w:tmpl w:val="5A0881BE"/>
    <w:lvl w:ilvl="0" w:tplc="FFFFFFFF">
      <w:start w:val="1"/>
      <w:numFmt w:val="lowerLetter"/>
      <w:lvlText w:val="%1)"/>
      <w:lvlJc w:val="left"/>
      <w:pPr>
        <w:tabs>
          <w:tab w:val="num" w:pos="1421"/>
        </w:tabs>
        <w:ind w:left="1421" w:hanging="57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hint="default"/>
      </w:rPr>
    </w:lvl>
    <w:lvl w:ilvl="2" w:tplc="FFFFFFFF">
      <w:start w:val="1"/>
      <w:numFmt w:val="lowerLetter"/>
      <w:lvlText w:val="%3)"/>
      <w:lvlJc w:val="left"/>
      <w:pPr>
        <w:tabs>
          <w:tab w:val="num" w:pos="2550"/>
        </w:tabs>
        <w:ind w:left="2550" w:hanging="570"/>
      </w:pPr>
      <w:rPr>
        <w:rFonts w:ascii="Times New Roman" w:hAnsi="Times New Roman" w:cs="Times New Roman" w:hint="default"/>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6"/>
  </w:num>
  <w:num w:numId="24">
    <w:abstractNumId w:val="2"/>
  </w:num>
  <w:num w:numId="25">
    <w:abstractNumId w:val="16"/>
  </w:num>
  <w:num w:numId="26">
    <w:abstractNumId w:val="20"/>
  </w:num>
  <w:num w:numId="27">
    <w:abstractNumId w:val="4"/>
  </w:num>
  <w:num w:numId="28">
    <w:abstractNumId w:val="0"/>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1"/>
  </w:num>
  <w:num w:numId="32">
    <w:abstractNumId w:val="8"/>
  </w:num>
  <w:num w:numId="33">
    <w:abstractNumId w:val="5"/>
  </w:num>
  <w:num w:numId="34">
    <w:abstractNumId w:val="15"/>
  </w:num>
  <w:num w:numId="35">
    <w:abstractNumId w:val="17"/>
  </w:num>
  <w:num w:numId="36">
    <w:abstractNumId w:val="9"/>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13"/>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doNotHyphenateCaps/>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D68"/>
    <w:rsid w:val="0000204E"/>
    <w:rsid w:val="00012E1D"/>
    <w:rsid w:val="00014263"/>
    <w:rsid w:val="000148B5"/>
    <w:rsid w:val="000308D0"/>
    <w:rsid w:val="00032935"/>
    <w:rsid w:val="00032C73"/>
    <w:rsid w:val="00046A7B"/>
    <w:rsid w:val="000502D5"/>
    <w:rsid w:val="0005045B"/>
    <w:rsid w:val="00064255"/>
    <w:rsid w:val="00065CE9"/>
    <w:rsid w:val="00075A01"/>
    <w:rsid w:val="00094123"/>
    <w:rsid w:val="00095FB5"/>
    <w:rsid w:val="000A2C55"/>
    <w:rsid w:val="000A3497"/>
    <w:rsid w:val="000B08EB"/>
    <w:rsid w:val="000C49CF"/>
    <w:rsid w:val="000D052F"/>
    <w:rsid w:val="000D3DFA"/>
    <w:rsid w:val="000D66FD"/>
    <w:rsid w:val="000D7E07"/>
    <w:rsid w:val="000E1417"/>
    <w:rsid w:val="000E144A"/>
    <w:rsid w:val="000F3F97"/>
    <w:rsid w:val="000F53A8"/>
    <w:rsid w:val="001058F2"/>
    <w:rsid w:val="00113EC3"/>
    <w:rsid w:val="0011488A"/>
    <w:rsid w:val="00117692"/>
    <w:rsid w:val="00120F37"/>
    <w:rsid w:val="00121213"/>
    <w:rsid w:val="00127CB2"/>
    <w:rsid w:val="001369E2"/>
    <w:rsid w:val="00137A01"/>
    <w:rsid w:val="00137C4F"/>
    <w:rsid w:val="00142F2E"/>
    <w:rsid w:val="0015269E"/>
    <w:rsid w:val="00162323"/>
    <w:rsid w:val="00172EA6"/>
    <w:rsid w:val="00192907"/>
    <w:rsid w:val="00193F66"/>
    <w:rsid w:val="001A11C2"/>
    <w:rsid w:val="001A5219"/>
    <w:rsid w:val="001B7CD7"/>
    <w:rsid w:val="001C242C"/>
    <w:rsid w:val="001D0C0A"/>
    <w:rsid w:val="001D50AB"/>
    <w:rsid w:val="001D5F87"/>
    <w:rsid w:val="001D648B"/>
    <w:rsid w:val="001E4E4C"/>
    <w:rsid w:val="001E5B8A"/>
    <w:rsid w:val="001F7ED9"/>
    <w:rsid w:val="002056CF"/>
    <w:rsid w:val="00220133"/>
    <w:rsid w:val="00223F66"/>
    <w:rsid w:val="002245CA"/>
    <w:rsid w:val="00227A6D"/>
    <w:rsid w:val="00232B8B"/>
    <w:rsid w:val="00233D7C"/>
    <w:rsid w:val="0023487D"/>
    <w:rsid w:val="002443B2"/>
    <w:rsid w:val="00250D7D"/>
    <w:rsid w:val="00251392"/>
    <w:rsid w:val="00252F4A"/>
    <w:rsid w:val="002557A6"/>
    <w:rsid w:val="002614D7"/>
    <w:rsid w:val="00264946"/>
    <w:rsid w:val="00272CE1"/>
    <w:rsid w:val="00275D4C"/>
    <w:rsid w:val="00283CA1"/>
    <w:rsid w:val="002874CE"/>
    <w:rsid w:val="00297D5C"/>
    <w:rsid w:val="002B1E18"/>
    <w:rsid w:val="002B6BBC"/>
    <w:rsid w:val="002C5F2B"/>
    <w:rsid w:val="002C606A"/>
    <w:rsid w:val="002C7373"/>
    <w:rsid w:val="002D090D"/>
    <w:rsid w:val="002D16D6"/>
    <w:rsid w:val="002E045B"/>
    <w:rsid w:val="002E087C"/>
    <w:rsid w:val="002F0C10"/>
    <w:rsid w:val="002F208F"/>
    <w:rsid w:val="002F2936"/>
    <w:rsid w:val="003015FD"/>
    <w:rsid w:val="00303454"/>
    <w:rsid w:val="00316A1E"/>
    <w:rsid w:val="00322863"/>
    <w:rsid w:val="003242D9"/>
    <w:rsid w:val="00324E49"/>
    <w:rsid w:val="003324D9"/>
    <w:rsid w:val="00336F1C"/>
    <w:rsid w:val="00340223"/>
    <w:rsid w:val="00347742"/>
    <w:rsid w:val="0034797D"/>
    <w:rsid w:val="00352447"/>
    <w:rsid w:val="0035433D"/>
    <w:rsid w:val="00354341"/>
    <w:rsid w:val="0035628A"/>
    <w:rsid w:val="00361142"/>
    <w:rsid w:val="0036747C"/>
    <w:rsid w:val="0037028B"/>
    <w:rsid w:val="00374759"/>
    <w:rsid w:val="003834D4"/>
    <w:rsid w:val="00392FC8"/>
    <w:rsid w:val="00393D6F"/>
    <w:rsid w:val="003955F6"/>
    <w:rsid w:val="003974FB"/>
    <w:rsid w:val="003A3ED7"/>
    <w:rsid w:val="003A4C12"/>
    <w:rsid w:val="003C0F99"/>
    <w:rsid w:val="003C497A"/>
    <w:rsid w:val="003C737F"/>
    <w:rsid w:val="003D0DBA"/>
    <w:rsid w:val="003D3737"/>
    <w:rsid w:val="003D54AB"/>
    <w:rsid w:val="003D69A2"/>
    <w:rsid w:val="003E6037"/>
    <w:rsid w:val="003E7DDD"/>
    <w:rsid w:val="003F3366"/>
    <w:rsid w:val="00402EE2"/>
    <w:rsid w:val="004036FB"/>
    <w:rsid w:val="00412440"/>
    <w:rsid w:val="004178AB"/>
    <w:rsid w:val="004211F3"/>
    <w:rsid w:val="0042460E"/>
    <w:rsid w:val="004341AA"/>
    <w:rsid w:val="00436746"/>
    <w:rsid w:val="0044074F"/>
    <w:rsid w:val="0044153B"/>
    <w:rsid w:val="00461CFE"/>
    <w:rsid w:val="004646B8"/>
    <w:rsid w:val="00473E58"/>
    <w:rsid w:val="00487CD4"/>
    <w:rsid w:val="004967B4"/>
    <w:rsid w:val="004B3EF9"/>
    <w:rsid w:val="004B40BF"/>
    <w:rsid w:val="004B7840"/>
    <w:rsid w:val="004D1821"/>
    <w:rsid w:val="004D606A"/>
    <w:rsid w:val="004E3B0B"/>
    <w:rsid w:val="004E587D"/>
    <w:rsid w:val="004E6C3A"/>
    <w:rsid w:val="004F0D4E"/>
    <w:rsid w:val="004F7711"/>
    <w:rsid w:val="0050112B"/>
    <w:rsid w:val="005065D1"/>
    <w:rsid w:val="00506EE2"/>
    <w:rsid w:val="00511801"/>
    <w:rsid w:val="005129C6"/>
    <w:rsid w:val="00515529"/>
    <w:rsid w:val="00522038"/>
    <w:rsid w:val="005227F5"/>
    <w:rsid w:val="00541DDF"/>
    <w:rsid w:val="005421AC"/>
    <w:rsid w:val="0054290B"/>
    <w:rsid w:val="00543CEC"/>
    <w:rsid w:val="00543E80"/>
    <w:rsid w:val="005548F7"/>
    <w:rsid w:val="00573592"/>
    <w:rsid w:val="0057418A"/>
    <w:rsid w:val="00582480"/>
    <w:rsid w:val="005834C6"/>
    <w:rsid w:val="00585F90"/>
    <w:rsid w:val="005903B4"/>
    <w:rsid w:val="0059731F"/>
    <w:rsid w:val="005A1C14"/>
    <w:rsid w:val="005A2D1C"/>
    <w:rsid w:val="005B1B8E"/>
    <w:rsid w:val="005B2713"/>
    <w:rsid w:val="005B2DF1"/>
    <w:rsid w:val="005C09A0"/>
    <w:rsid w:val="005C54E4"/>
    <w:rsid w:val="005C634C"/>
    <w:rsid w:val="005C664C"/>
    <w:rsid w:val="005C7B84"/>
    <w:rsid w:val="005D05AA"/>
    <w:rsid w:val="005D308E"/>
    <w:rsid w:val="005D6F6D"/>
    <w:rsid w:val="005E21F2"/>
    <w:rsid w:val="005E67FD"/>
    <w:rsid w:val="00601288"/>
    <w:rsid w:val="006015E4"/>
    <w:rsid w:val="00605A81"/>
    <w:rsid w:val="00622382"/>
    <w:rsid w:val="0062272D"/>
    <w:rsid w:val="00622FEF"/>
    <w:rsid w:val="006365E4"/>
    <w:rsid w:val="006434A6"/>
    <w:rsid w:val="00644C38"/>
    <w:rsid w:val="00644FFE"/>
    <w:rsid w:val="00645AB6"/>
    <w:rsid w:val="00645AD3"/>
    <w:rsid w:val="00645CA4"/>
    <w:rsid w:val="00652091"/>
    <w:rsid w:val="00673768"/>
    <w:rsid w:val="00693CFC"/>
    <w:rsid w:val="00694099"/>
    <w:rsid w:val="006A4A03"/>
    <w:rsid w:val="006A4C09"/>
    <w:rsid w:val="006B2F0C"/>
    <w:rsid w:val="006B4567"/>
    <w:rsid w:val="006C4D0F"/>
    <w:rsid w:val="006D4C39"/>
    <w:rsid w:val="006D6DDF"/>
    <w:rsid w:val="006E2BD9"/>
    <w:rsid w:val="006E5D6F"/>
    <w:rsid w:val="006F7902"/>
    <w:rsid w:val="007027C1"/>
    <w:rsid w:val="007027C6"/>
    <w:rsid w:val="00705F02"/>
    <w:rsid w:val="00705FB8"/>
    <w:rsid w:val="00710705"/>
    <w:rsid w:val="00712A52"/>
    <w:rsid w:val="00716A48"/>
    <w:rsid w:val="00727287"/>
    <w:rsid w:val="00732C3A"/>
    <w:rsid w:val="0073553C"/>
    <w:rsid w:val="00736B04"/>
    <w:rsid w:val="00770523"/>
    <w:rsid w:val="00771F30"/>
    <w:rsid w:val="007724C1"/>
    <w:rsid w:val="0077676D"/>
    <w:rsid w:val="00782D48"/>
    <w:rsid w:val="007A049E"/>
    <w:rsid w:val="007A04C7"/>
    <w:rsid w:val="007A0BEA"/>
    <w:rsid w:val="007A1940"/>
    <w:rsid w:val="007B1911"/>
    <w:rsid w:val="007B7325"/>
    <w:rsid w:val="007C0A90"/>
    <w:rsid w:val="007C1518"/>
    <w:rsid w:val="007C2CB2"/>
    <w:rsid w:val="007E6F35"/>
    <w:rsid w:val="007F3837"/>
    <w:rsid w:val="007F43EC"/>
    <w:rsid w:val="008019E2"/>
    <w:rsid w:val="00801EC8"/>
    <w:rsid w:val="008036B1"/>
    <w:rsid w:val="00803CDF"/>
    <w:rsid w:val="00816269"/>
    <w:rsid w:val="00816BE9"/>
    <w:rsid w:val="00817D44"/>
    <w:rsid w:val="00820031"/>
    <w:rsid w:val="00823D34"/>
    <w:rsid w:val="0082522C"/>
    <w:rsid w:val="00827CB3"/>
    <w:rsid w:val="00834132"/>
    <w:rsid w:val="0083623C"/>
    <w:rsid w:val="00850E56"/>
    <w:rsid w:val="00852868"/>
    <w:rsid w:val="00856B21"/>
    <w:rsid w:val="0087486A"/>
    <w:rsid w:val="00874CB5"/>
    <w:rsid w:val="00880387"/>
    <w:rsid w:val="008820FD"/>
    <w:rsid w:val="00884837"/>
    <w:rsid w:val="00892C04"/>
    <w:rsid w:val="008A1C98"/>
    <w:rsid w:val="008A2269"/>
    <w:rsid w:val="008C3424"/>
    <w:rsid w:val="008E1FF6"/>
    <w:rsid w:val="009025BC"/>
    <w:rsid w:val="009106A1"/>
    <w:rsid w:val="00911A35"/>
    <w:rsid w:val="0091255E"/>
    <w:rsid w:val="00920B8E"/>
    <w:rsid w:val="00930E54"/>
    <w:rsid w:val="00932001"/>
    <w:rsid w:val="0094560F"/>
    <w:rsid w:val="009505D2"/>
    <w:rsid w:val="00953BD3"/>
    <w:rsid w:val="00967F40"/>
    <w:rsid w:val="0097187C"/>
    <w:rsid w:val="00972323"/>
    <w:rsid w:val="0097277C"/>
    <w:rsid w:val="00977382"/>
    <w:rsid w:val="00977B53"/>
    <w:rsid w:val="009A1BF4"/>
    <w:rsid w:val="009B28A6"/>
    <w:rsid w:val="009C2D29"/>
    <w:rsid w:val="009C3870"/>
    <w:rsid w:val="009C5584"/>
    <w:rsid w:val="009C7D41"/>
    <w:rsid w:val="009D1737"/>
    <w:rsid w:val="009E33F0"/>
    <w:rsid w:val="009E3548"/>
    <w:rsid w:val="009E6D6F"/>
    <w:rsid w:val="00A0647A"/>
    <w:rsid w:val="00A07B21"/>
    <w:rsid w:val="00A13B7B"/>
    <w:rsid w:val="00A23583"/>
    <w:rsid w:val="00A238D3"/>
    <w:rsid w:val="00A27C1D"/>
    <w:rsid w:val="00A40799"/>
    <w:rsid w:val="00A465B2"/>
    <w:rsid w:val="00A572FA"/>
    <w:rsid w:val="00A60577"/>
    <w:rsid w:val="00A61BE7"/>
    <w:rsid w:val="00A661F3"/>
    <w:rsid w:val="00A77509"/>
    <w:rsid w:val="00A77EAB"/>
    <w:rsid w:val="00AA2EDB"/>
    <w:rsid w:val="00AA4711"/>
    <w:rsid w:val="00AA7520"/>
    <w:rsid w:val="00AB4DAD"/>
    <w:rsid w:val="00AB711A"/>
    <w:rsid w:val="00AB7251"/>
    <w:rsid w:val="00AD002E"/>
    <w:rsid w:val="00AD1D56"/>
    <w:rsid w:val="00AD43BB"/>
    <w:rsid w:val="00AE5BD4"/>
    <w:rsid w:val="00AF071E"/>
    <w:rsid w:val="00B00AD2"/>
    <w:rsid w:val="00B05406"/>
    <w:rsid w:val="00B0571A"/>
    <w:rsid w:val="00B135B4"/>
    <w:rsid w:val="00B1650F"/>
    <w:rsid w:val="00B177E5"/>
    <w:rsid w:val="00B21CB2"/>
    <w:rsid w:val="00B3686E"/>
    <w:rsid w:val="00B505E4"/>
    <w:rsid w:val="00B56D22"/>
    <w:rsid w:val="00B631D6"/>
    <w:rsid w:val="00B670F4"/>
    <w:rsid w:val="00B70FD2"/>
    <w:rsid w:val="00B72E19"/>
    <w:rsid w:val="00B75777"/>
    <w:rsid w:val="00B75F1C"/>
    <w:rsid w:val="00B81A15"/>
    <w:rsid w:val="00B8301C"/>
    <w:rsid w:val="00B90AC7"/>
    <w:rsid w:val="00B959E4"/>
    <w:rsid w:val="00BA1340"/>
    <w:rsid w:val="00BA39AA"/>
    <w:rsid w:val="00BB2FC5"/>
    <w:rsid w:val="00BC542F"/>
    <w:rsid w:val="00BC7510"/>
    <w:rsid w:val="00BF05FB"/>
    <w:rsid w:val="00C04325"/>
    <w:rsid w:val="00C169B9"/>
    <w:rsid w:val="00C17F84"/>
    <w:rsid w:val="00C241B5"/>
    <w:rsid w:val="00C300E1"/>
    <w:rsid w:val="00C3554F"/>
    <w:rsid w:val="00C42955"/>
    <w:rsid w:val="00C45161"/>
    <w:rsid w:val="00C476FC"/>
    <w:rsid w:val="00C50338"/>
    <w:rsid w:val="00C56FF6"/>
    <w:rsid w:val="00C63FB0"/>
    <w:rsid w:val="00C676C0"/>
    <w:rsid w:val="00C70623"/>
    <w:rsid w:val="00C81EC7"/>
    <w:rsid w:val="00C83C68"/>
    <w:rsid w:val="00C85BF7"/>
    <w:rsid w:val="00C8687B"/>
    <w:rsid w:val="00C9718E"/>
    <w:rsid w:val="00CB15FD"/>
    <w:rsid w:val="00CB69A6"/>
    <w:rsid w:val="00CC25D8"/>
    <w:rsid w:val="00CC63D7"/>
    <w:rsid w:val="00CD0972"/>
    <w:rsid w:val="00CD4EED"/>
    <w:rsid w:val="00CE3E9A"/>
    <w:rsid w:val="00CF264F"/>
    <w:rsid w:val="00D033FE"/>
    <w:rsid w:val="00D038BC"/>
    <w:rsid w:val="00D10B05"/>
    <w:rsid w:val="00D1514D"/>
    <w:rsid w:val="00D24C78"/>
    <w:rsid w:val="00D34032"/>
    <w:rsid w:val="00D436A1"/>
    <w:rsid w:val="00D44EB5"/>
    <w:rsid w:val="00D47499"/>
    <w:rsid w:val="00D47E8C"/>
    <w:rsid w:val="00D544EB"/>
    <w:rsid w:val="00D55970"/>
    <w:rsid w:val="00D57EBF"/>
    <w:rsid w:val="00D64356"/>
    <w:rsid w:val="00D65241"/>
    <w:rsid w:val="00D70BAE"/>
    <w:rsid w:val="00D816FC"/>
    <w:rsid w:val="00D84F4F"/>
    <w:rsid w:val="00DA6D68"/>
    <w:rsid w:val="00DB2E7B"/>
    <w:rsid w:val="00DB3456"/>
    <w:rsid w:val="00DC0ADE"/>
    <w:rsid w:val="00DC6886"/>
    <w:rsid w:val="00DD1637"/>
    <w:rsid w:val="00DD4FE3"/>
    <w:rsid w:val="00DE7CCC"/>
    <w:rsid w:val="00DF0E89"/>
    <w:rsid w:val="00DF718E"/>
    <w:rsid w:val="00E0256F"/>
    <w:rsid w:val="00E1080A"/>
    <w:rsid w:val="00E10CE4"/>
    <w:rsid w:val="00E12A24"/>
    <w:rsid w:val="00E15BF6"/>
    <w:rsid w:val="00E15E42"/>
    <w:rsid w:val="00E17C82"/>
    <w:rsid w:val="00E26189"/>
    <w:rsid w:val="00E2674F"/>
    <w:rsid w:val="00E27F44"/>
    <w:rsid w:val="00E33B79"/>
    <w:rsid w:val="00E34D76"/>
    <w:rsid w:val="00E35052"/>
    <w:rsid w:val="00E3513A"/>
    <w:rsid w:val="00E4075A"/>
    <w:rsid w:val="00E442DF"/>
    <w:rsid w:val="00E44E39"/>
    <w:rsid w:val="00E5109A"/>
    <w:rsid w:val="00E573B2"/>
    <w:rsid w:val="00E612FA"/>
    <w:rsid w:val="00E770CA"/>
    <w:rsid w:val="00E8077B"/>
    <w:rsid w:val="00E80FD0"/>
    <w:rsid w:val="00E810EA"/>
    <w:rsid w:val="00E8434E"/>
    <w:rsid w:val="00E95C5C"/>
    <w:rsid w:val="00EA5467"/>
    <w:rsid w:val="00EB2D19"/>
    <w:rsid w:val="00EB4A7E"/>
    <w:rsid w:val="00ED3A95"/>
    <w:rsid w:val="00ED7B11"/>
    <w:rsid w:val="00EE0ECD"/>
    <w:rsid w:val="00EE431F"/>
    <w:rsid w:val="00EE47FA"/>
    <w:rsid w:val="00EE6674"/>
    <w:rsid w:val="00EE723C"/>
    <w:rsid w:val="00EE7CA0"/>
    <w:rsid w:val="00EF149C"/>
    <w:rsid w:val="00EF1780"/>
    <w:rsid w:val="00EF4AA3"/>
    <w:rsid w:val="00EF67DD"/>
    <w:rsid w:val="00EF6DF7"/>
    <w:rsid w:val="00EF7F1D"/>
    <w:rsid w:val="00F03277"/>
    <w:rsid w:val="00F11E79"/>
    <w:rsid w:val="00F1458F"/>
    <w:rsid w:val="00F258E3"/>
    <w:rsid w:val="00F346B7"/>
    <w:rsid w:val="00F361BA"/>
    <w:rsid w:val="00F36FF2"/>
    <w:rsid w:val="00F530F8"/>
    <w:rsid w:val="00F54323"/>
    <w:rsid w:val="00F56328"/>
    <w:rsid w:val="00F62CE7"/>
    <w:rsid w:val="00F635CE"/>
    <w:rsid w:val="00F64E97"/>
    <w:rsid w:val="00F76D8E"/>
    <w:rsid w:val="00F92D15"/>
    <w:rsid w:val="00FA1F94"/>
    <w:rsid w:val="00FA52C7"/>
    <w:rsid w:val="00FA6BCF"/>
    <w:rsid w:val="00FB2BD5"/>
    <w:rsid w:val="00FF751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A4372F9F-3B91-4CB1-9C2A-D33293C83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72EA6"/>
    <w:rPr>
      <w:rFonts w:ascii="Times New Roman" w:hAnsi="Times New Roman"/>
      <w:sz w:val="24"/>
      <w:szCs w:val="24"/>
    </w:rPr>
  </w:style>
  <w:style w:type="paragraph" w:styleId="Cmsor1">
    <w:name w:val="heading 1"/>
    <w:basedOn w:val="Norml"/>
    <w:next w:val="Norml"/>
    <w:qFormat/>
    <w:rsid w:val="00172EA6"/>
    <w:pPr>
      <w:keepNext/>
      <w:tabs>
        <w:tab w:val="left" w:pos="8789"/>
      </w:tabs>
      <w:jc w:val="both"/>
      <w:outlineLvl w:val="0"/>
    </w:pPr>
    <w:rPr>
      <w:b/>
      <w:bCs/>
      <w:sz w:val="28"/>
      <w:szCs w:val="28"/>
    </w:rPr>
  </w:style>
  <w:style w:type="paragraph" w:styleId="Cmsor2">
    <w:name w:val="heading 2"/>
    <w:aliases w:val="Okean2,NGPcím2"/>
    <w:basedOn w:val="Norml"/>
    <w:next w:val="Norml"/>
    <w:autoRedefine/>
    <w:qFormat/>
    <w:rsid w:val="00172EA6"/>
    <w:pPr>
      <w:keepNext/>
      <w:numPr>
        <w:numId w:val="24"/>
      </w:numPr>
      <w:ind w:hanging="720"/>
      <w:outlineLvl w:val="1"/>
    </w:pPr>
    <w:rPr>
      <w:rFonts w:ascii="Palatino Linotype" w:hAnsi="Palatino Linotype" w:cs="Palatino Linotype"/>
      <w:b/>
      <w:bCs/>
      <w:color w:val="000000"/>
    </w:rPr>
  </w:style>
  <w:style w:type="paragraph" w:styleId="Cmsor6">
    <w:name w:val="heading 6"/>
    <w:basedOn w:val="Norml"/>
    <w:next w:val="Norml"/>
    <w:qFormat/>
    <w:rsid w:val="00172EA6"/>
    <w:pPr>
      <w:keepNext/>
      <w:numPr>
        <w:numId w:val="23"/>
      </w:numPr>
      <w:jc w:val="center"/>
      <w:outlineLvl w:val="5"/>
    </w:pPr>
    <w:rPr>
      <w:b/>
      <w:bCs/>
      <w:sz w:val="28"/>
      <w:szCs w:val="28"/>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
    <w:name w:val="Heading 1 Char"/>
    <w:locked/>
    <w:rsid w:val="00172EA6"/>
    <w:rPr>
      <w:rFonts w:ascii="Cambria" w:hAnsi="Cambria" w:cs="Cambria"/>
      <w:b/>
      <w:bCs/>
      <w:kern w:val="32"/>
      <w:sz w:val="32"/>
      <w:szCs w:val="32"/>
    </w:rPr>
  </w:style>
  <w:style w:type="character" w:customStyle="1" w:styleId="Heading2Char">
    <w:name w:val="Heading 2 Char"/>
    <w:aliases w:val="Okean2 Char,NGPcím2 Char"/>
    <w:locked/>
    <w:rsid w:val="00172EA6"/>
    <w:rPr>
      <w:rFonts w:ascii="Palatino Linotype" w:hAnsi="Palatino Linotype" w:cs="Palatino Linotype"/>
      <w:b/>
      <w:bCs/>
      <w:color w:val="000000"/>
      <w:sz w:val="24"/>
      <w:szCs w:val="24"/>
      <w:lang w:val="hu-HU" w:eastAsia="hu-HU" w:bidi="ar-SA"/>
    </w:rPr>
  </w:style>
  <w:style w:type="character" w:customStyle="1" w:styleId="Heading6Char">
    <w:name w:val="Heading 6 Char"/>
    <w:locked/>
    <w:rsid w:val="00172EA6"/>
    <w:rPr>
      <w:b/>
      <w:bCs/>
      <w:sz w:val="28"/>
      <w:szCs w:val="28"/>
      <w:u w:val="single"/>
      <w:lang w:val="hu-HU" w:eastAsia="hu-HU" w:bidi="ar-SA"/>
    </w:rPr>
  </w:style>
  <w:style w:type="paragraph" w:customStyle="1" w:styleId="Alap">
    <w:name w:val="Alap"/>
    <w:basedOn w:val="Norml"/>
    <w:rsid w:val="00172EA6"/>
    <w:pPr>
      <w:overflowPunct w:val="0"/>
      <w:autoSpaceDE w:val="0"/>
      <w:autoSpaceDN w:val="0"/>
      <w:adjustRightInd w:val="0"/>
      <w:jc w:val="both"/>
      <w:textAlignment w:val="baseline"/>
    </w:pPr>
  </w:style>
  <w:style w:type="paragraph" w:customStyle="1" w:styleId="B">
    <w:name w:val="B"/>
    <w:rsid w:val="00172EA6"/>
    <w:pPr>
      <w:spacing w:before="240" w:line="240" w:lineRule="exact"/>
      <w:ind w:left="720"/>
      <w:jc w:val="both"/>
    </w:pPr>
    <w:rPr>
      <w:rFonts w:ascii="Times" w:hAnsi="Times" w:cs="Times"/>
      <w:sz w:val="24"/>
      <w:szCs w:val="24"/>
      <w:lang w:val="en-GB"/>
    </w:rPr>
  </w:style>
  <w:style w:type="paragraph" w:styleId="Szvegtrzs">
    <w:name w:val="Body Text"/>
    <w:aliases w:val="Char"/>
    <w:basedOn w:val="Norml"/>
    <w:semiHidden/>
    <w:rsid w:val="00172EA6"/>
    <w:pPr>
      <w:jc w:val="both"/>
    </w:pPr>
    <w:rPr>
      <w:sz w:val="28"/>
      <w:szCs w:val="28"/>
    </w:rPr>
  </w:style>
  <w:style w:type="character" w:customStyle="1" w:styleId="BodyTextChar">
    <w:name w:val="Body Text Char"/>
    <w:aliases w:val="Char Char"/>
    <w:locked/>
    <w:rsid w:val="00172EA6"/>
    <w:rPr>
      <w:rFonts w:ascii="Times New Roman" w:hAnsi="Times New Roman" w:cs="Times New Roman"/>
      <w:sz w:val="24"/>
      <w:szCs w:val="24"/>
    </w:rPr>
  </w:style>
  <w:style w:type="character" w:styleId="Jegyzethivatkozs">
    <w:name w:val="annotation reference"/>
    <w:semiHidden/>
    <w:rsid w:val="00172EA6"/>
    <w:rPr>
      <w:rFonts w:ascii="Times New Roman" w:hAnsi="Times New Roman" w:cs="Times New Roman"/>
      <w:sz w:val="16"/>
      <w:szCs w:val="16"/>
    </w:rPr>
  </w:style>
  <w:style w:type="paragraph" w:styleId="Szvegtrzsbehzssal">
    <w:name w:val="Body Text Indent"/>
    <w:basedOn w:val="Norml"/>
    <w:semiHidden/>
    <w:rsid w:val="00172EA6"/>
    <w:pPr>
      <w:tabs>
        <w:tab w:val="left" w:pos="3927"/>
      </w:tabs>
      <w:ind w:left="1122"/>
      <w:jc w:val="both"/>
    </w:pPr>
  </w:style>
  <w:style w:type="character" w:customStyle="1" w:styleId="BodyTextIndentChar">
    <w:name w:val="Body Text Indent Char"/>
    <w:locked/>
    <w:rsid w:val="00172EA6"/>
    <w:rPr>
      <w:rFonts w:ascii="Times New Roman" w:hAnsi="Times New Roman" w:cs="Times New Roman"/>
      <w:sz w:val="24"/>
      <w:szCs w:val="24"/>
    </w:rPr>
  </w:style>
  <w:style w:type="paragraph" w:styleId="Szvegtrzsbehzssal2">
    <w:name w:val="Body Text Indent 2"/>
    <w:basedOn w:val="Norml"/>
    <w:semiHidden/>
    <w:rsid w:val="00172EA6"/>
    <w:pPr>
      <w:tabs>
        <w:tab w:val="left" w:pos="1620"/>
      </w:tabs>
      <w:autoSpaceDE w:val="0"/>
      <w:autoSpaceDN w:val="0"/>
      <w:adjustRightInd w:val="0"/>
      <w:ind w:left="1620" w:hanging="485"/>
      <w:jc w:val="both"/>
    </w:pPr>
  </w:style>
  <w:style w:type="character" w:customStyle="1" w:styleId="BodyTextIndent2Char">
    <w:name w:val="Body Text Indent 2 Char"/>
    <w:locked/>
    <w:rsid w:val="00172EA6"/>
    <w:rPr>
      <w:rFonts w:ascii="Times New Roman" w:hAnsi="Times New Roman" w:cs="Times New Roman"/>
      <w:sz w:val="24"/>
      <w:szCs w:val="24"/>
    </w:rPr>
  </w:style>
  <w:style w:type="character" w:customStyle="1" w:styleId="apple-style-span">
    <w:name w:val="apple-style-span"/>
    <w:rsid w:val="00172EA6"/>
    <w:rPr>
      <w:rFonts w:ascii="Times New Roman" w:hAnsi="Times New Roman" w:cs="Times New Roman"/>
    </w:rPr>
  </w:style>
  <w:style w:type="paragraph" w:styleId="llb">
    <w:name w:val="footer"/>
    <w:basedOn w:val="Norml"/>
    <w:link w:val="llbChar"/>
    <w:rsid w:val="00172EA6"/>
    <w:pPr>
      <w:tabs>
        <w:tab w:val="center" w:pos="4536"/>
        <w:tab w:val="right" w:pos="9072"/>
      </w:tabs>
    </w:pPr>
  </w:style>
  <w:style w:type="character" w:customStyle="1" w:styleId="FooterChar">
    <w:name w:val="Footer Char"/>
    <w:locked/>
    <w:rsid w:val="00172EA6"/>
    <w:rPr>
      <w:rFonts w:ascii="Times New Roman" w:hAnsi="Times New Roman" w:cs="Times New Roman"/>
      <w:sz w:val="24"/>
      <w:szCs w:val="24"/>
    </w:rPr>
  </w:style>
  <w:style w:type="character" w:styleId="Oldalszm">
    <w:name w:val="page number"/>
    <w:semiHidden/>
    <w:rsid w:val="00172EA6"/>
    <w:rPr>
      <w:rFonts w:ascii="Times New Roman" w:hAnsi="Times New Roman" w:cs="Times New Roman"/>
    </w:rPr>
  </w:style>
  <w:style w:type="paragraph" w:styleId="Szmozottlista">
    <w:name w:val="List Number"/>
    <w:basedOn w:val="Norml"/>
    <w:autoRedefine/>
    <w:semiHidden/>
    <w:rsid w:val="00172EA6"/>
    <w:pPr>
      <w:numPr>
        <w:ilvl w:val="1"/>
        <w:numId w:val="13"/>
      </w:numPr>
      <w:tabs>
        <w:tab w:val="clear" w:pos="360"/>
        <w:tab w:val="num" w:pos="936"/>
      </w:tabs>
      <w:spacing w:after="240"/>
      <w:ind w:left="936" w:hanging="576"/>
      <w:jc w:val="both"/>
    </w:pPr>
    <w:rPr>
      <w:rFonts w:ascii="Arial" w:hAnsi="Arial" w:cs="Arial"/>
      <w:sz w:val="20"/>
      <w:szCs w:val="20"/>
    </w:rPr>
  </w:style>
  <w:style w:type="paragraph" w:customStyle="1" w:styleId="Felsorolasabc">
    <w:name w:val="Felsorolas abc"/>
    <w:basedOn w:val="Norml"/>
    <w:rsid w:val="00172EA6"/>
    <w:pPr>
      <w:numPr>
        <w:ilvl w:val="2"/>
        <w:numId w:val="6"/>
      </w:numPr>
      <w:tabs>
        <w:tab w:val="clear" w:pos="360"/>
        <w:tab w:val="num" w:pos="2550"/>
      </w:tabs>
      <w:spacing w:after="240"/>
      <w:ind w:left="1140" w:hanging="573"/>
      <w:jc w:val="both"/>
    </w:pPr>
    <w:rPr>
      <w:rFonts w:ascii="Arial" w:hAnsi="Arial" w:cs="Arial"/>
      <w:sz w:val="20"/>
      <w:szCs w:val="20"/>
    </w:rPr>
  </w:style>
  <w:style w:type="paragraph" w:styleId="Cm">
    <w:name w:val="Title"/>
    <w:basedOn w:val="Norml"/>
    <w:qFormat/>
    <w:rsid w:val="00172EA6"/>
    <w:pPr>
      <w:spacing w:before="240" w:after="60"/>
      <w:jc w:val="center"/>
      <w:outlineLvl w:val="0"/>
    </w:pPr>
    <w:rPr>
      <w:rFonts w:ascii="Arial" w:hAnsi="Arial" w:cs="Arial"/>
      <w:b/>
      <w:bCs/>
      <w:kern w:val="28"/>
    </w:rPr>
  </w:style>
  <w:style w:type="character" w:customStyle="1" w:styleId="TitleChar">
    <w:name w:val="Title Char"/>
    <w:locked/>
    <w:rsid w:val="00172EA6"/>
    <w:rPr>
      <w:rFonts w:ascii="Cambria" w:hAnsi="Cambria" w:cs="Cambria"/>
      <w:b/>
      <w:bCs/>
      <w:kern w:val="28"/>
      <w:sz w:val="32"/>
      <w:szCs w:val="32"/>
    </w:rPr>
  </w:style>
  <w:style w:type="character" w:styleId="Hiperhivatkozs">
    <w:name w:val="Hyperlink"/>
    <w:rsid w:val="00172EA6"/>
    <w:rPr>
      <w:color w:val="0000FF"/>
      <w:u w:val="single"/>
    </w:rPr>
  </w:style>
  <w:style w:type="character" w:customStyle="1" w:styleId="llbChar">
    <w:name w:val="Élőláb Char"/>
    <w:link w:val="llb"/>
    <w:rsid w:val="00E573B2"/>
    <w:rPr>
      <w:rFonts w:ascii="Times New Roman" w:hAnsi="Times New Roman"/>
      <w:sz w:val="24"/>
      <w:szCs w:val="24"/>
    </w:rPr>
  </w:style>
  <w:style w:type="paragraph" w:styleId="lfej">
    <w:name w:val="header"/>
    <w:aliases w:val="Header1,ƒl?fej,Header1 Char Char Char,Header1 Char,Header1 Char Char"/>
    <w:basedOn w:val="Norml"/>
    <w:link w:val="lfejChar"/>
    <w:semiHidden/>
    <w:rsid w:val="004967B4"/>
    <w:pPr>
      <w:tabs>
        <w:tab w:val="center" w:pos="4536"/>
        <w:tab w:val="right" w:pos="9072"/>
      </w:tabs>
      <w:ind w:right="28"/>
    </w:pPr>
    <w:rPr>
      <w:sz w:val="20"/>
      <w:szCs w:val="20"/>
    </w:rPr>
  </w:style>
  <w:style w:type="character" w:customStyle="1" w:styleId="lfejChar">
    <w:name w:val="Élőfej Char"/>
    <w:aliases w:val="Header1 Char1,ƒl?fej Char,Header1 Char Char Char Char,Header1 Char Char1,Header1 Char Char Char1"/>
    <w:link w:val="lfej"/>
    <w:semiHidden/>
    <w:rsid w:val="004967B4"/>
    <w:rPr>
      <w:rFonts w:ascii="Times New Roman" w:hAnsi="Times New Roman"/>
    </w:rPr>
  </w:style>
  <w:style w:type="paragraph" w:customStyle="1" w:styleId="Listaszerbekezds1">
    <w:name w:val="Listaszerű bekezdés1"/>
    <w:basedOn w:val="Norml"/>
    <w:rsid w:val="00B0571A"/>
    <w:pPr>
      <w:spacing w:after="200" w:line="276" w:lineRule="auto"/>
      <w:ind w:left="708"/>
    </w:pPr>
    <w:rPr>
      <w:rFonts w:eastAsia="Calibri"/>
      <w:lang w:eastAsia="en-US"/>
    </w:rPr>
  </w:style>
  <w:style w:type="paragraph" w:customStyle="1" w:styleId="zu">
    <w:name w:val="zu"/>
    <w:basedOn w:val="Norml"/>
    <w:rsid w:val="000B08EB"/>
    <w:rPr>
      <w:rFonts w:ascii="Arial" w:eastAsia="Arial Unicode MS" w:hAnsi="Arial" w:cs="Arial"/>
      <w:b/>
      <w:bCs/>
    </w:rPr>
  </w:style>
  <w:style w:type="paragraph" w:styleId="Nincstrkz">
    <w:name w:val="No Spacing"/>
    <w:uiPriority w:val="1"/>
    <w:qFormat/>
    <w:rsid w:val="003324D9"/>
    <w:rPr>
      <w:rFonts w:ascii="Times New Roman" w:hAnsi="Times New Roman"/>
      <w:lang w:eastAsia="en-US"/>
    </w:rPr>
  </w:style>
  <w:style w:type="paragraph" w:customStyle="1" w:styleId="BItrzs">
    <w:name w:val="BÜI törzs"/>
    <w:basedOn w:val="Norml"/>
    <w:autoRedefine/>
    <w:rsid w:val="006E5D6F"/>
    <w:pPr>
      <w:ind w:left="567" w:hanging="567"/>
      <w:jc w:val="both"/>
    </w:pPr>
    <w:rPr>
      <w:rFonts w:cs="Arial"/>
      <w:iCs/>
      <w:strike/>
      <w:color w:val="000000"/>
      <w:sz w:val="23"/>
    </w:rPr>
  </w:style>
  <w:style w:type="paragraph" w:customStyle="1" w:styleId="Listaszerbekezds10">
    <w:name w:val="Listaszerű bekezdés1"/>
    <w:basedOn w:val="Norml"/>
    <w:rsid w:val="005903B4"/>
    <w:pPr>
      <w:ind w:left="708" w:right="28"/>
    </w:pPr>
    <w:rPr>
      <w:noProof/>
      <w:sz w:val="20"/>
      <w:szCs w:val="20"/>
    </w:rPr>
  </w:style>
  <w:style w:type="paragraph" w:customStyle="1" w:styleId="DefaultText">
    <w:name w:val="Default Text"/>
    <w:basedOn w:val="Norml"/>
    <w:link w:val="DefaultTextChar"/>
    <w:uiPriority w:val="99"/>
    <w:rsid w:val="003E7DDD"/>
    <w:pPr>
      <w:widowControl w:val="0"/>
      <w:suppressAutoHyphens/>
    </w:pPr>
    <w:rPr>
      <w:lang w:val="en-US" w:eastAsia="ar-SA"/>
    </w:rPr>
  </w:style>
  <w:style w:type="paragraph" w:customStyle="1" w:styleId="BodyText32">
    <w:name w:val="Body Text 32"/>
    <w:basedOn w:val="Norml"/>
    <w:uiPriority w:val="99"/>
    <w:rsid w:val="003E7DDD"/>
    <w:pPr>
      <w:jc w:val="both"/>
    </w:pPr>
    <w:rPr>
      <w:rFonts w:eastAsia="Calibri"/>
      <w:szCs w:val="20"/>
      <w:lang w:val="en-GB"/>
    </w:rPr>
  </w:style>
  <w:style w:type="character" w:customStyle="1" w:styleId="DefaultTextChar">
    <w:name w:val="Default Text Char"/>
    <w:link w:val="DefaultText"/>
    <w:uiPriority w:val="99"/>
    <w:locked/>
    <w:rsid w:val="003E7DDD"/>
    <w:rPr>
      <w:rFonts w:ascii="Times New Roman" w:hAnsi="Times New Roman"/>
      <w:sz w:val="24"/>
      <w:szCs w:val="24"/>
      <w:lang w:val="en-US" w:eastAsia="ar-SA"/>
    </w:rPr>
  </w:style>
  <w:style w:type="paragraph" w:styleId="Jegyzetszveg">
    <w:name w:val="annotation text"/>
    <w:basedOn w:val="Norml"/>
    <w:link w:val="JegyzetszvegChar"/>
    <w:unhideWhenUsed/>
    <w:rsid w:val="00374759"/>
    <w:rPr>
      <w:sz w:val="20"/>
      <w:szCs w:val="20"/>
    </w:rPr>
  </w:style>
  <w:style w:type="character" w:customStyle="1" w:styleId="JegyzetszvegChar">
    <w:name w:val="Jegyzetszöveg Char"/>
    <w:link w:val="Jegyzetszveg"/>
    <w:rsid w:val="00374759"/>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374759"/>
    <w:rPr>
      <w:b/>
      <w:bCs/>
    </w:rPr>
  </w:style>
  <w:style w:type="character" w:customStyle="1" w:styleId="MegjegyzstrgyaChar">
    <w:name w:val="Megjegyzés tárgya Char"/>
    <w:link w:val="Megjegyzstrgya"/>
    <w:uiPriority w:val="99"/>
    <w:semiHidden/>
    <w:rsid w:val="00374759"/>
    <w:rPr>
      <w:rFonts w:ascii="Times New Roman" w:hAnsi="Times New Roman"/>
      <w:b/>
      <w:bCs/>
    </w:rPr>
  </w:style>
  <w:style w:type="paragraph" w:styleId="Buborkszveg">
    <w:name w:val="Balloon Text"/>
    <w:basedOn w:val="Norml"/>
    <w:link w:val="BuborkszvegChar"/>
    <w:uiPriority w:val="99"/>
    <w:semiHidden/>
    <w:unhideWhenUsed/>
    <w:rsid w:val="00374759"/>
    <w:rPr>
      <w:rFonts w:ascii="Tahoma" w:hAnsi="Tahoma"/>
      <w:sz w:val="16"/>
      <w:szCs w:val="16"/>
    </w:rPr>
  </w:style>
  <w:style w:type="character" w:customStyle="1" w:styleId="BuborkszvegChar">
    <w:name w:val="Buborékszöveg Char"/>
    <w:link w:val="Buborkszveg"/>
    <w:uiPriority w:val="99"/>
    <w:semiHidden/>
    <w:rsid w:val="00374759"/>
    <w:rPr>
      <w:rFonts w:ascii="Tahoma" w:hAnsi="Tahoma" w:cs="Tahoma"/>
      <w:sz w:val="16"/>
      <w:szCs w:val="16"/>
    </w:rPr>
  </w:style>
  <w:style w:type="paragraph" w:styleId="Vltozat">
    <w:name w:val="Revision"/>
    <w:hidden/>
    <w:uiPriority w:val="99"/>
    <w:semiHidden/>
    <w:rsid w:val="00AB711A"/>
    <w:rPr>
      <w:rFonts w:ascii="Times New Roman" w:hAnsi="Times New Roman"/>
      <w:sz w:val="24"/>
      <w:szCs w:val="24"/>
    </w:rPr>
  </w:style>
  <w:style w:type="paragraph" w:styleId="Listaszerbekezds">
    <w:name w:val="List Paragraph"/>
    <w:basedOn w:val="Norml"/>
    <w:uiPriority w:val="34"/>
    <w:qFormat/>
    <w:rsid w:val="001E5B8A"/>
    <w:pPr>
      <w:ind w:left="708"/>
    </w:pPr>
  </w:style>
  <w:style w:type="character" w:customStyle="1" w:styleId="apple-converted-space">
    <w:name w:val="apple-converted-space"/>
    <w:basedOn w:val="Bekezdsalapbettpusa"/>
    <w:rsid w:val="00172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91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binet@hevzph.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abinet@hevzph.hu" TargetMode="External"/><Relationship Id="rId4" Type="http://schemas.openxmlformats.org/officeDocument/2006/relationships/settings" Target="settings.xml"/><Relationship Id="rId9" Type="http://schemas.openxmlformats.org/officeDocument/2006/relationships/hyperlink" Target="mailto:Adorjan.Zoltan@hevizph.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C1599E-550B-469F-96FD-03274B587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5160</Words>
  <Characters>35604</Characters>
  <Application>Microsoft Office Word</Application>
  <DocSecurity>4</DocSecurity>
  <Lines>296</Lines>
  <Paragraphs>81</Paragraphs>
  <ScaleCrop>false</ScaleCrop>
  <HeadingPairs>
    <vt:vector size="2" baseType="variant">
      <vt:variant>
        <vt:lpstr>Cím</vt:lpstr>
      </vt:variant>
      <vt:variant>
        <vt:i4>1</vt:i4>
      </vt:variant>
    </vt:vector>
  </HeadingPairs>
  <TitlesOfParts>
    <vt:vector size="1" baseType="lpstr">
      <vt:lpstr>TERVEZÉSI SZERZŐDÉS</vt:lpstr>
    </vt:vector>
  </TitlesOfParts>
  <Company>Felhasznalo Co.</Company>
  <LinksUpToDate>false</LinksUpToDate>
  <CharactersWithSpaces>40683</CharactersWithSpaces>
  <SharedDoc>false</SharedDoc>
  <HLinks>
    <vt:vector size="12" baseType="variant">
      <vt:variant>
        <vt:i4>1507431</vt:i4>
      </vt:variant>
      <vt:variant>
        <vt:i4>3</vt:i4>
      </vt:variant>
      <vt:variant>
        <vt:i4>0</vt:i4>
      </vt:variant>
      <vt:variant>
        <vt:i4>5</vt:i4>
      </vt:variant>
      <vt:variant>
        <vt:lpwstr>mailto:pm.titkarsag@paks.hu</vt:lpwstr>
      </vt:variant>
      <vt:variant>
        <vt:lpwstr/>
      </vt:variant>
      <vt:variant>
        <vt:i4>7864333</vt:i4>
      </vt:variant>
      <vt:variant>
        <vt:i4>0</vt:i4>
      </vt:variant>
      <vt:variant>
        <vt:i4>0</vt:i4>
      </vt:variant>
      <vt:variant>
        <vt:i4>5</vt:i4>
      </vt:variant>
      <vt:variant>
        <vt:lpwstr>mailto:pupp.gabor@paks.hu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TERVEZÉSI SZERZŐDÉS</dc:title>
  <dc:creator>Felhasználó</dc:creator>
  <cp:lastModifiedBy>Olt István</cp:lastModifiedBy>
  <cp:revision>2</cp:revision>
  <cp:lastPrinted>2014-03-20T15:03:00Z</cp:lastPrinted>
  <dcterms:created xsi:type="dcterms:W3CDTF">2016-11-16T13:24:00Z</dcterms:created>
  <dcterms:modified xsi:type="dcterms:W3CDTF">2016-11-16T13:24:00Z</dcterms:modified>
</cp:coreProperties>
</file>